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413E" w14:textId="77777777" w:rsidR="00F96B18" w:rsidRPr="00E62627" w:rsidRDefault="00F96B18" w:rsidP="00E07EC8">
      <w:pPr>
        <w:widowControl w:val="0"/>
        <w:autoSpaceDE w:val="0"/>
        <w:autoSpaceDN w:val="0"/>
        <w:adjustRightInd w:val="0"/>
        <w:spacing w:after="0" w:line="453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619B39" w14:textId="77777777" w:rsidR="00F96B18" w:rsidRPr="00E62627" w:rsidRDefault="00F96B18" w:rsidP="00E07EC8">
      <w:pPr>
        <w:widowControl w:val="0"/>
        <w:autoSpaceDE w:val="0"/>
        <w:autoSpaceDN w:val="0"/>
        <w:adjustRightInd w:val="0"/>
        <w:spacing w:after="0" w:line="453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8CC049" w14:textId="77777777" w:rsidR="00F96B18" w:rsidRPr="00E62627" w:rsidRDefault="00F96B18" w:rsidP="00E07EC8">
      <w:pPr>
        <w:widowControl w:val="0"/>
        <w:autoSpaceDE w:val="0"/>
        <w:autoSpaceDN w:val="0"/>
        <w:adjustRightInd w:val="0"/>
        <w:spacing w:after="0" w:line="453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B97D9F" w14:textId="77777777" w:rsidR="00F96B18" w:rsidRPr="00E62627" w:rsidRDefault="00F96B18" w:rsidP="00E07EC8">
      <w:pPr>
        <w:widowControl w:val="0"/>
        <w:autoSpaceDE w:val="0"/>
        <w:autoSpaceDN w:val="0"/>
        <w:adjustRightInd w:val="0"/>
        <w:spacing w:after="0" w:line="453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151313" w14:textId="77777777" w:rsidR="00F96B18" w:rsidRPr="00E62627" w:rsidRDefault="00F96B18" w:rsidP="00E07EC8">
      <w:pPr>
        <w:widowControl w:val="0"/>
        <w:autoSpaceDE w:val="0"/>
        <w:autoSpaceDN w:val="0"/>
        <w:adjustRightInd w:val="0"/>
        <w:spacing w:after="0" w:line="453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89C9B1" w14:textId="77777777" w:rsidR="00F96B18" w:rsidRPr="00E62627" w:rsidRDefault="00F96B18" w:rsidP="00E07EC8">
      <w:pPr>
        <w:widowControl w:val="0"/>
        <w:autoSpaceDE w:val="0"/>
        <w:autoSpaceDN w:val="0"/>
        <w:adjustRightInd w:val="0"/>
        <w:spacing w:after="0" w:line="453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0B8D01" w14:textId="77777777" w:rsidR="00F96B18" w:rsidRPr="00E62627" w:rsidRDefault="00F96B18" w:rsidP="00E07EC8">
      <w:pPr>
        <w:widowControl w:val="0"/>
        <w:autoSpaceDE w:val="0"/>
        <w:autoSpaceDN w:val="0"/>
        <w:adjustRightInd w:val="0"/>
        <w:spacing w:after="0" w:line="453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2D2305" w14:textId="77777777" w:rsidR="00F96B18" w:rsidRPr="00E62627" w:rsidRDefault="00F96B18" w:rsidP="00E07EC8">
      <w:pPr>
        <w:widowControl w:val="0"/>
        <w:autoSpaceDE w:val="0"/>
        <w:autoSpaceDN w:val="0"/>
        <w:adjustRightInd w:val="0"/>
        <w:spacing w:after="0" w:line="453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A577D7" w14:textId="77777777" w:rsidR="00F96B18" w:rsidRPr="00E62627" w:rsidRDefault="00F96B18" w:rsidP="00E07EC8">
      <w:pPr>
        <w:widowControl w:val="0"/>
        <w:autoSpaceDE w:val="0"/>
        <w:autoSpaceDN w:val="0"/>
        <w:adjustRightInd w:val="0"/>
        <w:spacing w:after="0" w:line="453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F36B37" w14:textId="77777777" w:rsidR="00F96B18" w:rsidRPr="00E62627" w:rsidRDefault="00F96B18" w:rsidP="00E07EC8">
      <w:pPr>
        <w:widowControl w:val="0"/>
        <w:autoSpaceDE w:val="0"/>
        <w:autoSpaceDN w:val="0"/>
        <w:adjustRightInd w:val="0"/>
        <w:spacing w:after="0" w:line="453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64FD57" w14:textId="67DC7CAD" w:rsidR="00E07EC8" w:rsidRPr="00413C9A" w:rsidRDefault="00E07EC8" w:rsidP="00E6652F">
      <w:pPr>
        <w:widowControl w:val="0"/>
        <w:autoSpaceDE w:val="0"/>
        <w:autoSpaceDN w:val="0"/>
        <w:adjustRightInd w:val="0"/>
        <w:spacing w:after="0" w:line="453" w:lineRule="exact"/>
        <w:jc w:val="center"/>
        <w:rPr>
          <w:rFonts w:ascii="Arial" w:hAnsi="Arial" w:cs="Arial"/>
          <w:color w:val="000000"/>
          <w:sz w:val="20"/>
          <w:szCs w:val="20"/>
        </w:rPr>
      </w:pPr>
      <w:r w:rsidRPr="00E62627">
        <w:rPr>
          <w:rFonts w:ascii="Arial" w:hAnsi="Arial" w:cs="Arial"/>
          <w:b/>
          <w:bCs/>
          <w:color w:val="000000"/>
          <w:sz w:val="20"/>
          <w:szCs w:val="20"/>
        </w:rPr>
        <w:t xml:space="preserve">TERMES DE REFERENCE POUR LE </w:t>
      </w:r>
      <w:bookmarkStart w:id="0" w:name="_Hlk88561255"/>
      <w:r w:rsidR="00E57EB5" w:rsidRPr="00E62627">
        <w:rPr>
          <w:rFonts w:ascii="Arial" w:hAnsi="Arial" w:cs="Arial"/>
          <w:b/>
          <w:bCs/>
          <w:color w:val="000000"/>
          <w:sz w:val="20"/>
          <w:szCs w:val="20"/>
        </w:rPr>
        <w:t>recrutement d’un prestataire charge de l’</w:t>
      </w:r>
      <w:proofErr w:type="spellStart"/>
      <w:r w:rsidR="00E57EB5" w:rsidRPr="00E62627">
        <w:rPr>
          <w:rFonts w:ascii="Arial" w:hAnsi="Arial" w:cs="Arial"/>
          <w:b/>
          <w:bCs/>
          <w:color w:val="000000"/>
          <w:sz w:val="20"/>
          <w:szCs w:val="20"/>
        </w:rPr>
        <w:t>elaboration</w:t>
      </w:r>
      <w:proofErr w:type="spellEnd"/>
      <w:r w:rsidR="00E57EB5" w:rsidRPr="00E62627">
        <w:rPr>
          <w:rFonts w:ascii="Arial" w:hAnsi="Arial" w:cs="Arial"/>
          <w:b/>
          <w:bCs/>
          <w:color w:val="000000"/>
          <w:sz w:val="20"/>
          <w:szCs w:val="20"/>
        </w:rPr>
        <w:t xml:space="preserve"> d’un </w:t>
      </w:r>
      <w:proofErr w:type="spellStart"/>
      <w:r w:rsidR="00E57EB5" w:rsidRPr="00E62627">
        <w:rPr>
          <w:rFonts w:ascii="Arial" w:hAnsi="Arial" w:cs="Arial"/>
          <w:b/>
          <w:bCs/>
          <w:color w:val="000000"/>
          <w:sz w:val="20"/>
          <w:szCs w:val="20"/>
        </w:rPr>
        <w:t>schema</w:t>
      </w:r>
      <w:proofErr w:type="spellEnd"/>
      <w:r w:rsidR="00E57EB5" w:rsidRPr="00E62627">
        <w:rPr>
          <w:rFonts w:ascii="Arial" w:hAnsi="Arial" w:cs="Arial"/>
          <w:b/>
          <w:bCs/>
          <w:color w:val="000000"/>
          <w:sz w:val="20"/>
          <w:szCs w:val="20"/>
        </w:rPr>
        <w:t xml:space="preserve"> directeur</w:t>
      </w:r>
      <w:r w:rsidR="0071669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57EB5">
        <w:rPr>
          <w:rFonts w:ascii="Arial" w:hAnsi="Arial" w:cs="Arial"/>
          <w:b/>
          <w:bCs/>
          <w:color w:val="000000"/>
          <w:sz w:val="20"/>
          <w:szCs w:val="20"/>
        </w:rPr>
        <w:t xml:space="preserve">du </w:t>
      </w:r>
      <w:proofErr w:type="spellStart"/>
      <w:r w:rsidR="00E57EB5">
        <w:rPr>
          <w:rFonts w:ascii="Arial" w:hAnsi="Arial" w:cs="Arial"/>
          <w:b/>
          <w:bCs/>
          <w:color w:val="000000"/>
          <w:sz w:val="20"/>
          <w:szCs w:val="20"/>
        </w:rPr>
        <w:t>systeme</w:t>
      </w:r>
      <w:proofErr w:type="spellEnd"/>
      <w:r w:rsidR="00E57EB5">
        <w:rPr>
          <w:rFonts w:ascii="Arial" w:hAnsi="Arial" w:cs="Arial"/>
          <w:b/>
          <w:bCs/>
          <w:color w:val="000000"/>
          <w:sz w:val="20"/>
          <w:szCs w:val="20"/>
        </w:rPr>
        <w:t xml:space="preserve"> d’</w:t>
      </w:r>
      <w:r w:rsidR="00E57EB5" w:rsidRPr="00413C9A">
        <w:rPr>
          <w:rFonts w:ascii="Arial" w:hAnsi="Arial" w:cs="Arial"/>
          <w:b/>
          <w:bCs/>
          <w:color w:val="000000"/>
          <w:sz w:val="20"/>
          <w:szCs w:val="20"/>
        </w:rPr>
        <w:t>informati</w:t>
      </w:r>
      <w:r w:rsidR="00E57EB5">
        <w:rPr>
          <w:rFonts w:ascii="Arial" w:hAnsi="Arial" w:cs="Arial"/>
          <w:b/>
          <w:bCs/>
          <w:color w:val="000000"/>
          <w:sz w:val="20"/>
          <w:szCs w:val="20"/>
        </w:rPr>
        <w:t>on</w:t>
      </w:r>
      <w:r w:rsidR="00E57EB5" w:rsidRPr="00413C9A">
        <w:rPr>
          <w:rFonts w:ascii="Arial" w:hAnsi="Arial" w:cs="Arial"/>
          <w:b/>
          <w:bCs/>
          <w:color w:val="000000"/>
          <w:sz w:val="20"/>
          <w:szCs w:val="20"/>
        </w:rPr>
        <w:t xml:space="preserve"> au profit </w:t>
      </w:r>
      <w:r w:rsidR="00E57EB5">
        <w:rPr>
          <w:rFonts w:ascii="Arial" w:hAnsi="Arial" w:cs="Arial"/>
          <w:b/>
          <w:bCs/>
          <w:color w:val="000000"/>
          <w:sz w:val="20"/>
          <w:szCs w:val="20"/>
        </w:rPr>
        <w:t>de la primature</w:t>
      </w:r>
      <w:r w:rsidR="00E57EB5" w:rsidRPr="00413C9A">
        <w:rPr>
          <w:rFonts w:ascii="Arial" w:hAnsi="Arial" w:cs="Arial"/>
          <w:b/>
          <w:bCs/>
          <w:color w:val="000000"/>
          <w:sz w:val="20"/>
          <w:szCs w:val="20"/>
        </w:rPr>
        <w:t xml:space="preserve"> du </w:t>
      </w:r>
      <w:proofErr w:type="spellStart"/>
      <w:r w:rsidR="00E57EB5" w:rsidRPr="00413C9A">
        <w:rPr>
          <w:rFonts w:ascii="Arial" w:hAnsi="Arial" w:cs="Arial"/>
          <w:b/>
          <w:bCs/>
          <w:color w:val="000000"/>
          <w:sz w:val="20"/>
          <w:szCs w:val="20"/>
        </w:rPr>
        <w:t>burkina</w:t>
      </w:r>
      <w:proofErr w:type="spellEnd"/>
      <w:r w:rsidR="00E57EB5" w:rsidRPr="00413C9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57EB5" w:rsidRPr="00413C9A">
        <w:rPr>
          <w:rFonts w:ascii="Arial" w:hAnsi="Arial" w:cs="Arial"/>
          <w:b/>
          <w:bCs/>
          <w:color w:val="000000"/>
          <w:sz w:val="20"/>
          <w:szCs w:val="20"/>
        </w:rPr>
        <w:t>faso</w:t>
      </w:r>
      <w:proofErr w:type="spellEnd"/>
    </w:p>
    <w:bookmarkEnd w:id="0"/>
    <w:p w14:paraId="4F57BCB5" w14:textId="77777777" w:rsidR="007969AF" w:rsidRPr="00413C9A" w:rsidRDefault="007969AF" w:rsidP="00E6652F">
      <w:pPr>
        <w:jc w:val="center"/>
        <w:rPr>
          <w:rFonts w:ascii="Arial" w:hAnsi="Arial" w:cs="Arial"/>
          <w:sz w:val="20"/>
          <w:szCs w:val="20"/>
        </w:rPr>
      </w:pPr>
    </w:p>
    <w:p w14:paraId="73EF5E3E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40FF5F58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1FF97F53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41964A26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3DA77A15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5D034F25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63001E46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1696497C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1E8DDCA9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4357053A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7C7066FF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7F2C382C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5E73F3C8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215C2CFB" w14:textId="77777777" w:rsidR="009D243F" w:rsidRPr="00413C9A" w:rsidRDefault="009D243F">
      <w:pPr>
        <w:rPr>
          <w:rFonts w:ascii="Arial" w:hAnsi="Arial" w:cs="Arial"/>
          <w:sz w:val="20"/>
          <w:szCs w:val="20"/>
        </w:rPr>
      </w:pPr>
    </w:p>
    <w:p w14:paraId="68364D2F" w14:textId="77777777" w:rsidR="009D243F" w:rsidRPr="00413C9A" w:rsidRDefault="009D243F" w:rsidP="009D243F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z w:val="20"/>
          <w:szCs w:val="20"/>
        </w:rPr>
      </w:pPr>
    </w:p>
    <w:p w14:paraId="063BE02A" w14:textId="77777777" w:rsidR="009D243F" w:rsidRPr="00413C9A" w:rsidRDefault="009D243F" w:rsidP="009D243F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z w:val="20"/>
          <w:szCs w:val="20"/>
        </w:rPr>
      </w:pPr>
    </w:p>
    <w:p w14:paraId="421367CD" w14:textId="6D64205D" w:rsidR="00716690" w:rsidRDefault="0071669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353A8C51" w14:textId="77777777" w:rsidR="009D243F" w:rsidRPr="00413C9A" w:rsidRDefault="009D243F" w:rsidP="009D243F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color w:val="000000"/>
          <w:sz w:val="20"/>
          <w:szCs w:val="20"/>
        </w:rPr>
      </w:pPr>
    </w:p>
    <w:p w14:paraId="7D81F451" w14:textId="77777777" w:rsidR="009D243F" w:rsidRPr="00413C9A" w:rsidRDefault="009D243F" w:rsidP="00045FB3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b/>
          <w:bCs/>
          <w:color w:val="000000"/>
          <w:sz w:val="20"/>
          <w:szCs w:val="20"/>
        </w:rPr>
        <w:t xml:space="preserve">CONTEXTE ET JUSTIFICATION </w:t>
      </w:r>
    </w:p>
    <w:p w14:paraId="7D86C740" w14:textId="5CC13EE6" w:rsidR="008F3DD9" w:rsidRPr="00413C9A" w:rsidRDefault="0025124E" w:rsidP="00B06D3B">
      <w:pPr>
        <w:pStyle w:val="BankNormal"/>
        <w:spacing w:line="360" w:lineRule="auto"/>
        <w:jc w:val="both"/>
        <w:rPr>
          <w:rFonts w:ascii="Arial" w:hAnsi="Arial" w:cs="Arial"/>
          <w:sz w:val="20"/>
          <w:lang w:eastAsia="x-none"/>
        </w:rPr>
      </w:pPr>
      <w:bookmarkStart w:id="1" w:name="_Hlk88561370"/>
      <w:r w:rsidRPr="00413C9A">
        <w:rPr>
          <w:rFonts w:ascii="Arial" w:hAnsi="Arial" w:cs="Arial"/>
          <w:sz w:val="20"/>
          <w:lang w:eastAsia="x-none"/>
        </w:rPr>
        <w:t xml:space="preserve">La Primature </w:t>
      </w:r>
      <w:r w:rsidR="00781B53" w:rsidRPr="00413C9A">
        <w:rPr>
          <w:rFonts w:ascii="Arial" w:hAnsi="Arial" w:cs="Arial"/>
          <w:sz w:val="20"/>
          <w:lang w:eastAsia="x-none"/>
        </w:rPr>
        <w:t>est la structure qui appuie le Premier Ministre du Burkina Faso dans l’exécution de ses missions</w:t>
      </w:r>
      <w:r w:rsidR="009D243F" w:rsidRPr="00413C9A">
        <w:rPr>
          <w:rFonts w:ascii="Arial" w:hAnsi="Arial" w:cs="Arial"/>
          <w:sz w:val="20"/>
          <w:lang w:eastAsia="x-none"/>
        </w:rPr>
        <w:t>.</w:t>
      </w:r>
      <w:r w:rsidR="00500539" w:rsidRPr="00413C9A">
        <w:rPr>
          <w:rFonts w:ascii="Arial" w:hAnsi="Arial" w:cs="Arial"/>
          <w:sz w:val="20"/>
          <w:lang w:eastAsia="x-none"/>
        </w:rPr>
        <w:t xml:space="preserve"> </w:t>
      </w:r>
      <w:r w:rsidR="006235B5" w:rsidRPr="00413C9A">
        <w:rPr>
          <w:rFonts w:ascii="Arial" w:hAnsi="Arial" w:cs="Arial"/>
          <w:sz w:val="20"/>
          <w:lang w:eastAsia="x-none"/>
        </w:rPr>
        <w:t xml:space="preserve">Dans le contexte de dématérialisation des services publics (e-Gouvernance et e-Services publics), la Primature doit être en phase avec ce rapide processus de transformation digitale qui n’épargne aucun segment de la société burkinabè.  Aussi, pour </w:t>
      </w:r>
      <w:r w:rsidR="00045FB3" w:rsidRPr="00413C9A">
        <w:rPr>
          <w:rFonts w:ascii="Arial" w:hAnsi="Arial" w:cs="Arial"/>
          <w:sz w:val="20"/>
          <w:lang w:eastAsia="x-none"/>
        </w:rPr>
        <w:t xml:space="preserve">plus d’efficacité elle </w:t>
      </w:r>
      <w:r w:rsidR="007523A6" w:rsidRPr="00413C9A">
        <w:rPr>
          <w:rFonts w:ascii="Arial" w:hAnsi="Arial" w:cs="Arial"/>
          <w:sz w:val="20"/>
          <w:lang w:eastAsia="x-none"/>
        </w:rPr>
        <w:t xml:space="preserve">souhaite moderniser son </w:t>
      </w:r>
      <w:r w:rsidR="00045FB3" w:rsidRPr="00413C9A">
        <w:rPr>
          <w:rFonts w:ascii="Arial" w:hAnsi="Arial" w:cs="Arial"/>
          <w:sz w:val="20"/>
          <w:lang w:eastAsia="x-none"/>
        </w:rPr>
        <w:t>système d’information</w:t>
      </w:r>
      <w:r w:rsidR="00EF483A" w:rsidRPr="00413C9A">
        <w:rPr>
          <w:rFonts w:ascii="Arial" w:hAnsi="Arial" w:cs="Arial"/>
          <w:sz w:val="20"/>
          <w:lang w:eastAsia="x-none"/>
        </w:rPr>
        <w:t xml:space="preserve"> (SI)</w:t>
      </w:r>
      <w:r w:rsidR="007523A6" w:rsidRPr="00413C9A">
        <w:rPr>
          <w:rFonts w:ascii="Arial" w:hAnsi="Arial" w:cs="Arial"/>
          <w:sz w:val="20"/>
          <w:lang w:eastAsia="x-none"/>
        </w:rPr>
        <w:t xml:space="preserve"> et le rendre évolutif</w:t>
      </w:r>
      <w:r w:rsidR="00045FB3" w:rsidRPr="00413C9A">
        <w:rPr>
          <w:rFonts w:ascii="Arial" w:hAnsi="Arial" w:cs="Arial"/>
          <w:sz w:val="20"/>
          <w:lang w:eastAsia="x-none"/>
        </w:rPr>
        <w:t xml:space="preserve">. </w:t>
      </w:r>
      <w:r w:rsidR="007523A6" w:rsidRPr="00413C9A">
        <w:rPr>
          <w:rFonts w:ascii="Arial" w:hAnsi="Arial" w:cs="Arial"/>
          <w:sz w:val="20"/>
          <w:lang w:eastAsia="x-none"/>
        </w:rPr>
        <w:t xml:space="preserve">Cela est assuré par </w:t>
      </w:r>
      <w:r w:rsidR="008F3DD9" w:rsidRPr="00413C9A">
        <w:rPr>
          <w:rFonts w:ascii="Arial" w:hAnsi="Arial" w:cs="Arial"/>
          <w:sz w:val="20"/>
          <w:lang w:eastAsia="x-none"/>
        </w:rPr>
        <w:t>la Direction des Services Informatiques (DSI).</w:t>
      </w:r>
    </w:p>
    <w:p w14:paraId="3696DDF5" w14:textId="77777777" w:rsidR="008F3DD9" w:rsidRPr="00413C9A" w:rsidRDefault="008F3DD9" w:rsidP="00B06D3B">
      <w:pPr>
        <w:pStyle w:val="BankNormal"/>
        <w:spacing w:line="360" w:lineRule="auto"/>
        <w:jc w:val="both"/>
        <w:rPr>
          <w:rFonts w:ascii="Arial" w:hAnsi="Arial" w:cs="Arial"/>
          <w:sz w:val="20"/>
          <w:lang w:eastAsia="x-none"/>
        </w:rPr>
      </w:pPr>
      <w:r w:rsidRPr="00413C9A">
        <w:rPr>
          <w:rFonts w:ascii="Arial" w:hAnsi="Arial" w:cs="Arial"/>
          <w:sz w:val="20"/>
          <w:lang w:eastAsia="x-none"/>
        </w:rPr>
        <w:t xml:space="preserve">La DSI est chargée : </w:t>
      </w:r>
    </w:p>
    <w:p w14:paraId="54CDD5A5" w14:textId="75EB179C" w:rsidR="008F3DD9" w:rsidRPr="00413C9A" w:rsidRDefault="008F3DD9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413C9A">
        <w:rPr>
          <w:rFonts w:ascii="Arial" w:hAnsi="Arial" w:cs="Arial"/>
          <w:sz w:val="20"/>
          <w:lang w:eastAsia="x-none"/>
        </w:rPr>
        <w:t>de</w:t>
      </w:r>
      <w:proofErr w:type="gramEnd"/>
      <w:r w:rsidRPr="00413C9A">
        <w:rPr>
          <w:rFonts w:ascii="Arial" w:hAnsi="Arial" w:cs="Arial"/>
          <w:sz w:val="20"/>
          <w:lang w:eastAsia="x-none"/>
        </w:rPr>
        <w:t xml:space="preserve"> l’élaboration et de la mise en œuvre du </w:t>
      </w:r>
      <w:r w:rsidR="00413C9A">
        <w:rPr>
          <w:rFonts w:ascii="Arial" w:hAnsi="Arial" w:cs="Arial"/>
          <w:sz w:val="20"/>
          <w:lang w:eastAsia="x-none"/>
        </w:rPr>
        <w:t xml:space="preserve">schéma directeur du Système d’Information </w:t>
      </w:r>
      <w:r w:rsidRPr="00413C9A">
        <w:rPr>
          <w:rFonts w:ascii="Arial" w:hAnsi="Arial" w:cs="Arial"/>
          <w:sz w:val="20"/>
          <w:lang w:eastAsia="x-none"/>
        </w:rPr>
        <w:t>des services du Premier Ministre ;</w:t>
      </w:r>
    </w:p>
    <w:p w14:paraId="778A0C61" w14:textId="77777777" w:rsidR="008F3DD9" w:rsidRPr="00413C9A" w:rsidRDefault="008F3DD9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413C9A">
        <w:rPr>
          <w:rFonts w:ascii="Arial" w:hAnsi="Arial" w:cs="Arial"/>
          <w:sz w:val="20"/>
          <w:lang w:eastAsia="x-none"/>
        </w:rPr>
        <w:t>d’exécuter</w:t>
      </w:r>
      <w:proofErr w:type="gramEnd"/>
      <w:r w:rsidRPr="00413C9A">
        <w:rPr>
          <w:rFonts w:ascii="Arial" w:hAnsi="Arial" w:cs="Arial"/>
          <w:sz w:val="20"/>
          <w:lang w:eastAsia="x-none"/>
        </w:rPr>
        <w:t xml:space="preserve"> les tâches d’informatisation des services du Premier Ministre;</w:t>
      </w:r>
    </w:p>
    <w:p w14:paraId="0609E598" w14:textId="77777777" w:rsidR="008F3DD9" w:rsidRPr="00413C9A" w:rsidRDefault="008F3DD9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413C9A">
        <w:rPr>
          <w:rFonts w:ascii="Arial" w:hAnsi="Arial" w:cs="Arial"/>
          <w:sz w:val="20"/>
          <w:lang w:eastAsia="x-none"/>
        </w:rPr>
        <w:t>d’assurer</w:t>
      </w:r>
      <w:proofErr w:type="gramEnd"/>
      <w:r w:rsidRPr="00413C9A">
        <w:rPr>
          <w:rFonts w:ascii="Arial" w:hAnsi="Arial" w:cs="Arial"/>
          <w:sz w:val="20"/>
          <w:lang w:eastAsia="x-none"/>
        </w:rPr>
        <w:t xml:space="preserve"> l’administration des bases de données des services du Premier Ministre;</w:t>
      </w:r>
    </w:p>
    <w:p w14:paraId="44B9B18A" w14:textId="4A593D84" w:rsidR="008F3DD9" w:rsidRPr="00413C9A" w:rsidRDefault="008F3DD9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413C9A">
        <w:rPr>
          <w:rFonts w:ascii="Arial" w:hAnsi="Arial" w:cs="Arial"/>
          <w:sz w:val="20"/>
          <w:lang w:eastAsia="x-none"/>
        </w:rPr>
        <w:t>d’assurer</w:t>
      </w:r>
      <w:proofErr w:type="gramEnd"/>
      <w:r w:rsidRPr="00413C9A">
        <w:rPr>
          <w:rFonts w:ascii="Arial" w:hAnsi="Arial" w:cs="Arial"/>
          <w:sz w:val="20"/>
          <w:lang w:eastAsia="x-none"/>
        </w:rPr>
        <w:t xml:space="preserve"> la cohérence des systèmes d’information développés conformément au </w:t>
      </w:r>
      <w:r w:rsidR="00413C9A">
        <w:rPr>
          <w:rFonts w:ascii="Arial" w:hAnsi="Arial" w:cs="Arial"/>
          <w:sz w:val="20"/>
          <w:lang w:eastAsia="x-none"/>
        </w:rPr>
        <w:t xml:space="preserve">schéma directeur du Système d’Information </w:t>
      </w:r>
      <w:r w:rsidRPr="00413C9A">
        <w:rPr>
          <w:rFonts w:ascii="Arial" w:hAnsi="Arial" w:cs="Arial"/>
          <w:sz w:val="20"/>
          <w:lang w:eastAsia="x-none"/>
        </w:rPr>
        <w:t>adopté ;</w:t>
      </w:r>
    </w:p>
    <w:p w14:paraId="22DCD340" w14:textId="77777777" w:rsidR="008F3DD9" w:rsidRPr="00413C9A" w:rsidRDefault="008F3DD9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413C9A">
        <w:rPr>
          <w:rFonts w:ascii="Arial" w:hAnsi="Arial" w:cs="Arial"/>
          <w:sz w:val="20"/>
          <w:lang w:eastAsia="x-none"/>
        </w:rPr>
        <w:t>d’assurer</w:t>
      </w:r>
      <w:proofErr w:type="gramEnd"/>
      <w:r w:rsidRPr="00413C9A">
        <w:rPr>
          <w:rFonts w:ascii="Arial" w:hAnsi="Arial" w:cs="Arial"/>
          <w:sz w:val="20"/>
          <w:lang w:eastAsia="x-none"/>
        </w:rPr>
        <w:t xml:space="preserve"> la sécurité du système informatique ;</w:t>
      </w:r>
    </w:p>
    <w:p w14:paraId="0CA1091B" w14:textId="77777777" w:rsidR="008F3DD9" w:rsidRPr="00413C9A" w:rsidRDefault="008F3DD9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413C9A">
        <w:rPr>
          <w:rFonts w:ascii="Arial" w:hAnsi="Arial" w:cs="Arial"/>
          <w:sz w:val="20"/>
          <w:lang w:eastAsia="x-none"/>
        </w:rPr>
        <w:t>d’assurer</w:t>
      </w:r>
      <w:proofErr w:type="gramEnd"/>
      <w:r w:rsidRPr="00413C9A">
        <w:rPr>
          <w:rFonts w:ascii="Arial" w:hAnsi="Arial" w:cs="Arial"/>
          <w:sz w:val="20"/>
          <w:lang w:eastAsia="x-none"/>
        </w:rPr>
        <w:t xml:space="preserve"> la maintenance du matériel informatique ;</w:t>
      </w:r>
    </w:p>
    <w:p w14:paraId="18E715E5" w14:textId="77777777" w:rsidR="008F3DD9" w:rsidRPr="00413C9A" w:rsidRDefault="008F3DD9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413C9A">
        <w:rPr>
          <w:rFonts w:ascii="Arial" w:hAnsi="Arial" w:cs="Arial"/>
          <w:sz w:val="20"/>
          <w:lang w:eastAsia="x-none"/>
        </w:rPr>
        <w:t>d’assurer</w:t>
      </w:r>
      <w:proofErr w:type="gramEnd"/>
      <w:r w:rsidRPr="00413C9A">
        <w:rPr>
          <w:rFonts w:ascii="Arial" w:hAnsi="Arial" w:cs="Arial"/>
          <w:sz w:val="20"/>
          <w:lang w:eastAsia="x-none"/>
        </w:rPr>
        <w:t xml:space="preserve"> les ac</w:t>
      </w:r>
      <w:r w:rsidR="00873B5B" w:rsidRPr="00413C9A">
        <w:rPr>
          <w:rFonts w:ascii="Arial" w:hAnsi="Arial" w:cs="Arial"/>
          <w:sz w:val="20"/>
          <w:lang w:eastAsia="x-none"/>
        </w:rPr>
        <w:t xml:space="preserve">tions de formation du personnel </w:t>
      </w:r>
      <w:r w:rsidRPr="00413C9A">
        <w:rPr>
          <w:rFonts w:ascii="Arial" w:hAnsi="Arial" w:cs="Arial"/>
          <w:sz w:val="20"/>
          <w:lang w:eastAsia="x-none"/>
        </w:rPr>
        <w:t>dans le domaine informatique ;</w:t>
      </w:r>
    </w:p>
    <w:p w14:paraId="743FB7CC" w14:textId="77777777" w:rsidR="008F3DD9" w:rsidRPr="00413C9A" w:rsidRDefault="008F3DD9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413C9A">
        <w:rPr>
          <w:rFonts w:ascii="Arial" w:hAnsi="Arial" w:cs="Arial"/>
          <w:sz w:val="20"/>
          <w:lang w:eastAsia="x-none"/>
        </w:rPr>
        <w:t>de</w:t>
      </w:r>
      <w:proofErr w:type="gramEnd"/>
      <w:r w:rsidRPr="00413C9A">
        <w:rPr>
          <w:rFonts w:ascii="Arial" w:hAnsi="Arial" w:cs="Arial"/>
          <w:sz w:val="20"/>
          <w:lang w:eastAsia="x-none"/>
        </w:rPr>
        <w:t xml:space="preserve"> mettre à la disposition des services du ministère des modules permettant d’élaborer des statistiques fiables ;</w:t>
      </w:r>
    </w:p>
    <w:p w14:paraId="4B7B037F" w14:textId="77777777" w:rsidR="00873B5B" w:rsidRPr="00413C9A" w:rsidRDefault="008F3DD9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413C9A">
        <w:rPr>
          <w:rFonts w:ascii="Arial" w:hAnsi="Arial" w:cs="Arial"/>
          <w:sz w:val="20"/>
          <w:lang w:eastAsia="x-none"/>
        </w:rPr>
        <w:t>d’assurer</w:t>
      </w:r>
      <w:proofErr w:type="gramEnd"/>
      <w:r w:rsidRPr="00413C9A">
        <w:rPr>
          <w:rFonts w:ascii="Arial" w:hAnsi="Arial" w:cs="Arial"/>
          <w:sz w:val="20"/>
          <w:lang w:eastAsia="x-none"/>
        </w:rPr>
        <w:t xml:space="preserve"> le développement des technologies de l’information et de la com</w:t>
      </w:r>
      <w:r w:rsidR="00873B5B" w:rsidRPr="00413C9A">
        <w:rPr>
          <w:rFonts w:ascii="Arial" w:hAnsi="Arial" w:cs="Arial"/>
          <w:sz w:val="20"/>
          <w:lang w:eastAsia="x-none"/>
        </w:rPr>
        <w:t>munication au sein du ministère.</w:t>
      </w:r>
    </w:p>
    <w:p w14:paraId="4941F8AD" w14:textId="4874F67B" w:rsidR="00F96B18" w:rsidRPr="00413C9A" w:rsidRDefault="00E9312E" w:rsidP="00E9312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>Pour mener à bien ses missions, la DSI a besoin d’u</w:t>
      </w:r>
      <w:r w:rsidR="00707730" w:rsidRPr="00413C9A">
        <w:rPr>
          <w:rFonts w:ascii="Arial" w:hAnsi="Arial" w:cs="Arial"/>
          <w:color w:val="000000"/>
          <w:sz w:val="20"/>
          <w:szCs w:val="20"/>
        </w:rPr>
        <w:t xml:space="preserve">n référentiel qui décrit comment doivent évoluer les systèmes d’information et informatique, mais aussi toutes les </w:t>
      </w:r>
      <w:r w:rsidRPr="00413C9A">
        <w:rPr>
          <w:rFonts w:ascii="Arial" w:hAnsi="Arial" w:cs="Arial"/>
          <w:color w:val="000000"/>
          <w:sz w:val="20"/>
          <w:szCs w:val="20"/>
        </w:rPr>
        <w:t>ressources en lien (</w:t>
      </w:r>
      <w:r w:rsidR="00707730" w:rsidRPr="00413C9A">
        <w:rPr>
          <w:rFonts w:ascii="Arial" w:hAnsi="Arial" w:cs="Arial"/>
          <w:color w:val="000000"/>
          <w:sz w:val="20"/>
          <w:szCs w:val="20"/>
        </w:rPr>
        <w:t xml:space="preserve">logiciels, matériels…) afin d’atteindre les objectifs 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stratégiques de la Primature. Pour cela envisage l’élaboration d’un schéma directeur </w:t>
      </w:r>
      <w:r w:rsidR="00716690">
        <w:rPr>
          <w:rFonts w:ascii="Arial" w:hAnsi="Arial" w:cs="Arial"/>
          <w:color w:val="000000"/>
          <w:sz w:val="20"/>
          <w:szCs w:val="20"/>
        </w:rPr>
        <w:t xml:space="preserve">du </w:t>
      </w:r>
      <w:r w:rsidR="002461AE">
        <w:rPr>
          <w:rFonts w:ascii="Arial" w:hAnsi="Arial" w:cs="Arial"/>
          <w:color w:val="000000"/>
          <w:sz w:val="20"/>
          <w:szCs w:val="20"/>
        </w:rPr>
        <w:t>Système d’Information</w:t>
      </w:r>
      <w:r w:rsidR="00716690" w:rsidRPr="00413C9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13C9A">
        <w:rPr>
          <w:rFonts w:ascii="Arial" w:hAnsi="Arial" w:cs="Arial"/>
          <w:color w:val="000000"/>
          <w:sz w:val="20"/>
          <w:szCs w:val="20"/>
        </w:rPr>
        <w:t>(SD</w:t>
      </w:r>
      <w:r w:rsidR="002461AE">
        <w:rPr>
          <w:rFonts w:ascii="Arial" w:hAnsi="Arial" w:cs="Arial"/>
          <w:color w:val="000000"/>
          <w:sz w:val="20"/>
          <w:szCs w:val="20"/>
        </w:rPr>
        <w:t>S</w:t>
      </w:r>
      <w:r w:rsidRPr="00413C9A">
        <w:rPr>
          <w:rFonts w:ascii="Arial" w:hAnsi="Arial" w:cs="Arial"/>
          <w:color w:val="000000"/>
          <w:sz w:val="20"/>
          <w:szCs w:val="20"/>
        </w:rPr>
        <w:t>I)</w:t>
      </w:r>
      <w:r w:rsidR="00323A74" w:rsidRPr="00413C9A">
        <w:rPr>
          <w:rFonts w:ascii="Arial" w:hAnsi="Arial" w:cs="Arial"/>
          <w:color w:val="000000"/>
          <w:sz w:val="20"/>
          <w:szCs w:val="20"/>
        </w:rPr>
        <w:t xml:space="preserve">, avec l’appui technique et financier du PNUD, en collaboration avec </w:t>
      </w:r>
      <w:r w:rsidR="006F06B5" w:rsidRPr="00413C9A">
        <w:rPr>
          <w:rFonts w:ascii="Arial" w:hAnsi="Arial" w:cs="Arial"/>
          <w:color w:val="000000"/>
          <w:sz w:val="20"/>
          <w:szCs w:val="20"/>
        </w:rPr>
        <w:t xml:space="preserve">le Ministère de l’Economie Numérique, des Postes et de la Transformation Digitale (MENPTD) </w:t>
      </w:r>
      <w:proofErr w:type="gramStart"/>
      <w:r w:rsidR="006F06B5" w:rsidRPr="00413C9A">
        <w:rPr>
          <w:rFonts w:ascii="Arial" w:hAnsi="Arial" w:cs="Arial"/>
          <w:color w:val="000000"/>
          <w:sz w:val="20"/>
          <w:szCs w:val="20"/>
        </w:rPr>
        <w:t xml:space="preserve">et </w:t>
      </w:r>
      <w:r w:rsidR="00323A74" w:rsidRPr="00413C9A">
        <w:rPr>
          <w:rFonts w:ascii="Arial" w:hAnsi="Arial" w:cs="Arial"/>
          <w:color w:val="000000"/>
          <w:sz w:val="20"/>
          <w:szCs w:val="20"/>
        </w:rPr>
        <w:t> </w:t>
      </w:r>
      <w:r w:rsidR="00716690">
        <w:rPr>
          <w:rFonts w:ascii="Arial" w:hAnsi="Arial" w:cs="Arial"/>
          <w:color w:val="000000"/>
          <w:sz w:val="20"/>
          <w:szCs w:val="20"/>
        </w:rPr>
        <w:t>l’Agence</w:t>
      </w:r>
      <w:proofErr w:type="gramEnd"/>
      <w:r w:rsidR="00716690">
        <w:rPr>
          <w:rFonts w:ascii="Arial" w:hAnsi="Arial" w:cs="Arial"/>
          <w:color w:val="000000"/>
          <w:sz w:val="20"/>
          <w:szCs w:val="20"/>
        </w:rPr>
        <w:t xml:space="preserve"> nationale de sécurité des systèmes d’information (ANSSI)</w:t>
      </w:r>
      <w:r w:rsidRPr="00413C9A">
        <w:rPr>
          <w:rFonts w:ascii="Arial" w:hAnsi="Arial" w:cs="Arial"/>
          <w:color w:val="000000"/>
          <w:sz w:val="20"/>
          <w:szCs w:val="20"/>
        </w:rPr>
        <w:t>.</w:t>
      </w:r>
    </w:p>
    <w:bookmarkEnd w:id="1"/>
    <w:p w14:paraId="02EDE103" w14:textId="77777777" w:rsidR="00F96B18" w:rsidRPr="00413C9A" w:rsidRDefault="00045FB3" w:rsidP="00045FB3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13C9A">
        <w:rPr>
          <w:rFonts w:ascii="Arial" w:hAnsi="Arial" w:cs="Arial"/>
          <w:b/>
          <w:color w:val="000000"/>
          <w:sz w:val="20"/>
          <w:szCs w:val="20"/>
        </w:rPr>
        <w:t>Objectifs</w:t>
      </w:r>
    </w:p>
    <w:p w14:paraId="7ADDF399" w14:textId="0FC1A65C" w:rsidR="00511014" w:rsidRPr="00E62627" w:rsidRDefault="00511014" w:rsidP="00511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Hlk88561427"/>
      <w:r w:rsidRPr="00413C9A">
        <w:rPr>
          <w:rFonts w:ascii="Arial" w:hAnsi="Arial" w:cs="Arial"/>
          <w:color w:val="000000"/>
          <w:sz w:val="20"/>
          <w:szCs w:val="20"/>
        </w:rPr>
        <w:t>L’objectif général de l’étude est de produire un schéma</w:t>
      </w:r>
      <w:r w:rsidR="00F160CA">
        <w:rPr>
          <w:rFonts w:ascii="Arial" w:hAnsi="Arial" w:cs="Arial"/>
          <w:color w:val="000000"/>
          <w:sz w:val="20"/>
          <w:szCs w:val="20"/>
        </w:rPr>
        <w:t xml:space="preserve"> directeur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</w:t>
      </w:r>
      <w:r w:rsidR="00F160CA" w:rsidRPr="00F160CA">
        <w:rPr>
          <w:rFonts w:ascii="Arial" w:hAnsi="Arial" w:cs="Arial"/>
          <w:color w:val="000000"/>
          <w:sz w:val="20"/>
          <w:szCs w:val="20"/>
        </w:rPr>
        <w:t>du Système d’Information (SDSI</w:t>
      </w:r>
      <w:proofErr w:type="gramStart"/>
      <w:r w:rsidR="00F160CA" w:rsidRPr="00F160CA">
        <w:rPr>
          <w:rFonts w:ascii="Arial" w:hAnsi="Arial" w:cs="Arial"/>
          <w:color w:val="000000"/>
          <w:sz w:val="20"/>
          <w:szCs w:val="20"/>
        </w:rPr>
        <w:t>)</w:t>
      </w:r>
      <w:r w:rsidR="00F81121">
        <w:rPr>
          <w:rFonts w:ascii="Arial" w:hAnsi="Arial" w:cs="Arial"/>
          <w:color w:val="000000"/>
          <w:sz w:val="20"/>
          <w:szCs w:val="20"/>
        </w:rPr>
        <w:t xml:space="preserve"> </w:t>
      </w:r>
      <w:r w:rsidR="00F160CA" w:rsidRPr="00F160CA">
        <w:rPr>
          <w:rFonts w:ascii="Arial" w:hAnsi="Arial" w:cs="Arial"/>
          <w:color w:val="000000"/>
          <w:sz w:val="20"/>
          <w:szCs w:val="20"/>
        </w:rPr>
        <w:t>)</w:t>
      </w:r>
      <w:proofErr w:type="gramEnd"/>
      <w:r w:rsidR="00F160CA" w:rsidRPr="00F160CA">
        <w:rPr>
          <w:rFonts w:ascii="Arial" w:hAnsi="Arial" w:cs="Arial"/>
          <w:color w:val="000000"/>
          <w:sz w:val="20"/>
          <w:szCs w:val="20"/>
        </w:rPr>
        <w:t xml:space="preserve">  pour la Primature </w:t>
      </w:r>
      <w:r w:rsidR="00F160CA">
        <w:rPr>
          <w:rFonts w:ascii="Arial" w:hAnsi="Arial" w:cs="Arial"/>
          <w:color w:val="000000"/>
          <w:sz w:val="20"/>
          <w:szCs w:val="20"/>
        </w:rPr>
        <w:t xml:space="preserve">qui soit </w:t>
      </w:r>
      <w:r w:rsidR="00F81121">
        <w:rPr>
          <w:rFonts w:ascii="Arial" w:hAnsi="Arial" w:cs="Arial"/>
          <w:color w:val="000000"/>
          <w:sz w:val="20"/>
          <w:szCs w:val="20"/>
        </w:rPr>
        <w:t>conforme au guide d’élaboration du schéma directeur</w:t>
      </w:r>
      <w:r w:rsidR="00F160CA">
        <w:rPr>
          <w:rFonts w:ascii="Arial" w:hAnsi="Arial" w:cs="Arial"/>
          <w:color w:val="000000"/>
          <w:sz w:val="20"/>
          <w:szCs w:val="20"/>
        </w:rPr>
        <w:t xml:space="preserve"> </w:t>
      </w:r>
      <w:r w:rsidR="00F160CA" w:rsidRPr="00F160CA">
        <w:rPr>
          <w:rFonts w:ascii="Arial" w:hAnsi="Arial" w:cs="Arial"/>
          <w:color w:val="000000"/>
          <w:sz w:val="20"/>
          <w:szCs w:val="20"/>
        </w:rPr>
        <w:t>du Système d’Information (SDSI</w:t>
      </w:r>
      <w:r w:rsidR="00F160CA">
        <w:rPr>
          <w:rFonts w:ascii="Arial" w:hAnsi="Arial" w:cs="Arial"/>
          <w:color w:val="000000"/>
          <w:sz w:val="20"/>
          <w:szCs w:val="20"/>
        </w:rPr>
        <w:t>) adopté pour l’administration publique burkinabé</w:t>
      </w:r>
      <w:r w:rsidRPr="00E62627">
        <w:rPr>
          <w:rFonts w:ascii="Arial" w:hAnsi="Arial" w:cs="Arial"/>
          <w:color w:val="000000"/>
          <w:sz w:val="20"/>
          <w:szCs w:val="20"/>
        </w:rPr>
        <w:t>.</w:t>
      </w:r>
    </w:p>
    <w:p w14:paraId="2FD727AD" w14:textId="77777777" w:rsidR="00511014" w:rsidRPr="00E62627" w:rsidRDefault="00511014" w:rsidP="00511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2627">
        <w:rPr>
          <w:rFonts w:ascii="Arial" w:hAnsi="Arial" w:cs="Arial"/>
          <w:color w:val="000000"/>
          <w:sz w:val="20"/>
          <w:szCs w:val="20"/>
        </w:rPr>
        <w:t>De façon spécifique cette étude devrait permettre :</w:t>
      </w:r>
    </w:p>
    <w:p w14:paraId="6C19E266" w14:textId="77777777" w:rsidR="007C5749" w:rsidRPr="00413C9A" w:rsidRDefault="00CF35C5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413C9A">
        <w:rPr>
          <w:rFonts w:ascii="Arial" w:hAnsi="Arial" w:cs="Arial"/>
          <w:sz w:val="20"/>
          <w:lang w:eastAsia="x-none"/>
        </w:rPr>
        <w:t>de</w:t>
      </w:r>
      <w:proofErr w:type="gramEnd"/>
      <w:r w:rsidRPr="00413C9A">
        <w:rPr>
          <w:rFonts w:ascii="Arial" w:hAnsi="Arial" w:cs="Arial"/>
          <w:sz w:val="20"/>
          <w:lang w:eastAsia="x-none"/>
        </w:rPr>
        <w:t xml:space="preserve"> mener une étude du système d’information existant et recenser les besoins des utilisateurs</w:t>
      </w:r>
    </w:p>
    <w:p w14:paraId="380F58FE" w14:textId="3C8F10DF" w:rsidR="007C5749" w:rsidRDefault="00CF35C5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413C9A">
        <w:rPr>
          <w:rFonts w:ascii="Arial" w:hAnsi="Arial" w:cs="Arial"/>
          <w:sz w:val="20"/>
          <w:lang w:eastAsia="x-none"/>
        </w:rPr>
        <w:t>de</w:t>
      </w:r>
      <w:proofErr w:type="gramEnd"/>
      <w:r w:rsidRPr="00413C9A">
        <w:rPr>
          <w:rFonts w:ascii="Arial" w:hAnsi="Arial" w:cs="Arial"/>
          <w:sz w:val="20"/>
          <w:lang w:eastAsia="x-none"/>
        </w:rPr>
        <w:t xml:space="preserve"> définir l</w:t>
      </w:r>
      <w:r w:rsidR="007C5749" w:rsidRPr="00413C9A">
        <w:rPr>
          <w:rFonts w:ascii="Arial" w:hAnsi="Arial" w:cs="Arial"/>
          <w:sz w:val="20"/>
          <w:lang w:eastAsia="x-none"/>
        </w:rPr>
        <w:t xml:space="preserve">es orientations stratégiques qui doivent être assignées au futur système d’information </w:t>
      </w:r>
    </w:p>
    <w:p w14:paraId="7F445BED" w14:textId="232E9879" w:rsidR="00716690" w:rsidRPr="00E77AE3" w:rsidRDefault="00716690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>
        <w:rPr>
          <w:rFonts w:ascii="Arial" w:hAnsi="Arial" w:cs="Arial"/>
          <w:sz w:val="20"/>
          <w:lang w:eastAsia="x-none"/>
        </w:rPr>
        <w:t>de</w:t>
      </w:r>
      <w:proofErr w:type="gramEnd"/>
      <w:r>
        <w:rPr>
          <w:rFonts w:ascii="Arial" w:hAnsi="Arial" w:cs="Arial"/>
          <w:sz w:val="20"/>
          <w:lang w:eastAsia="x-none"/>
        </w:rPr>
        <w:t xml:space="preserve"> définir les orientations pour la sécurité du futur SI</w:t>
      </w:r>
    </w:p>
    <w:p w14:paraId="3FD5DE84" w14:textId="77777777" w:rsidR="00C0640C" w:rsidRPr="00E77AE3" w:rsidRDefault="00C0640C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de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décliner les axes stratégiques en scenarii pour permettre la définition d’une cible optimale ;</w:t>
      </w:r>
    </w:p>
    <w:p w14:paraId="0AC64A6B" w14:textId="77777777" w:rsidR="00CF35C5" w:rsidRPr="00E77AE3" w:rsidRDefault="00CF35C5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de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définir </w:t>
      </w:r>
      <w:r w:rsidR="00536E29" w:rsidRPr="00E77AE3">
        <w:rPr>
          <w:rFonts w:ascii="Arial" w:hAnsi="Arial" w:cs="Arial"/>
          <w:sz w:val="20"/>
          <w:lang w:eastAsia="x-none"/>
        </w:rPr>
        <w:t>la cible optimale </w:t>
      </w:r>
      <w:r w:rsidR="00C0640C" w:rsidRPr="00E77AE3">
        <w:rPr>
          <w:rFonts w:ascii="Arial" w:hAnsi="Arial" w:cs="Arial"/>
          <w:sz w:val="20"/>
          <w:lang w:eastAsia="x-none"/>
        </w:rPr>
        <w:t>;</w:t>
      </w:r>
    </w:p>
    <w:p w14:paraId="7421A3E3" w14:textId="77777777" w:rsidR="007C5749" w:rsidRPr="00E77AE3" w:rsidRDefault="00C0640C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lastRenderedPageBreak/>
        <w:t>d’élaborer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un plan de transformation digitale tout en précisant les actions  prioritaires</w:t>
      </w:r>
      <w:r w:rsidR="00536E29" w:rsidRPr="00E77AE3">
        <w:rPr>
          <w:rFonts w:ascii="Arial" w:hAnsi="Arial" w:cs="Arial"/>
          <w:sz w:val="20"/>
          <w:lang w:eastAsia="x-none"/>
        </w:rPr>
        <w:t xml:space="preserve"> selon les besoins de la Primature</w:t>
      </w:r>
      <w:r w:rsidR="007C5749" w:rsidRPr="00E77AE3">
        <w:rPr>
          <w:rFonts w:ascii="Arial" w:hAnsi="Arial" w:cs="Arial"/>
          <w:sz w:val="20"/>
          <w:lang w:eastAsia="x-none"/>
        </w:rPr>
        <w:t>;</w:t>
      </w:r>
    </w:p>
    <w:p w14:paraId="4999446F" w14:textId="77777777" w:rsidR="00536E29" w:rsidRPr="00E77AE3" w:rsidRDefault="006722C0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d’élaborer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d</w:t>
      </w:r>
      <w:r w:rsidR="00536E29" w:rsidRPr="00E77AE3">
        <w:rPr>
          <w:rFonts w:ascii="Arial" w:hAnsi="Arial" w:cs="Arial"/>
          <w:sz w:val="20"/>
          <w:lang w:eastAsia="x-none"/>
        </w:rPr>
        <w:t>e</w:t>
      </w:r>
      <w:r w:rsidRPr="00E77AE3">
        <w:rPr>
          <w:rFonts w:ascii="Arial" w:hAnsi="Arial" w:cs="Arial"/>
          <w:sz w:val="20"/>
          <w:lang w:eastAsia="x-none"/>
        </w:rPr>
        <w:t>s</w:t>
      </w:r>
      <w:r w:rsidR="00536E29" w:rsidRPr="00E77AE3">
        <w:rPr>
          <w:rFonts w:ascii="Arial" w:hAnsi="Arial" w:cs="Arial"/>
          <w:sz w:val="20"/>
          <w:lang w:eastAsia="x-none"/>
        </w:rPr>
        <w:t xml:space="preserve"> </w:t>
      </w:r>
      <w:r w:rsidRPr="00E77AE3">
        <w:rPr>
          <w:rFonts w:ascii="Arial" w:hAnsi="Arial" w:cs="Arial"/>
          <w:sz w:val="20"/>
          <w:lang w:eastAsia="x-none"/>
        </w:rPr>
        <w:t>fiches</w:t>
      </w:r>
      <w:r w:rsidR="00536E29" w:rsidRPr="00E77AE3">
        <w:rPr>
          <w:rFonts w:ascii="Arial" w:hAnsi="Arial" w:cs="Arial"/>
          <w:sz w:val="20"/>
          <w:lang w:eastAsia="x-none"/>
        </w:rPr>
        <w:t xml:space="preserve"> projets</w:t>
      </w:r>
      <w:r w:rsidRPr="00E77AE3">
        <w:rPr>
          <w:rFonts w:ascii="Arial" w:hAnsi="Arial" w:cs="Arial"/>
          <w:sz w:val="20"/>
          <w:lang w:eastAsia="x-none"/>
        </w:rPr>
        <w:t xml:space="preserve"> pour chaque projet identifié</w:t>
      </w:r>
      <w:r w:rsidR="00536E29" w:rsidRPr="00E77AE3">
        <w:rPr>
          <w:rFonts w:ascii="Arial" w:hAnsi="Arial" w:cs="Arial"/>
          <w:sz w:val="20"/>
          <w:lang w:eastAsia="x-none"/>
        </w:rPr>
        <w:t>;</w:t>
      </w:r>
    </w:p>
    <w:p w14:paraId="17E331AA" w14:textId="77777777" w:rsidR="00536E29" w:rsidRPr="00E77AE3" w:rsidRDefault="00536E29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d’élaborer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un plan de conduite du changement ;</w:t>
      </w:r>
    </w:p>
    <w:p w14:paraId="01F50A59" w14:textId="59DDF940" w:rsidR="00F96B18" w:rsidRPr="00E77AE3" w:rsidRDefault="006722C0" w:rsidP="00413C9A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de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m</w:t>
      </w:r>
      <w:r w:rsidR="007C5749" w:rsidRPr="00E77AE3">
        <w:rPr>
          <w:rFonts w:ascii="Arial" w:hAnsi="Arial" w:cs="Arial"/>
          <w:sz w:val="20"/>
          <w:lang w:eastAsia="x-none"/>
        </w:rPr>
        <w:t>e</w:t>
      </w:r>
      <w:r w:rsidRPr="00E77AE3">
        <w:rPr>
          <w:rFonts w:ascii="Arial" w:hAnsi="Arial" w:cs="Arial"/>
          <w:sz w:val="20"/>
          <w:lang w:eastAsia="x-none"/>
        </w:rPr>
        <w:t xml:space="preserve">ttre en œuvre </w:t>
      </w:r>
      <w:r w:rsidR="007C5749" w:rsidRPr="00E77AE3">
        <w:rPr>
          <w:rFonts w:ascii="Arial" w:hAnsi="Arial" w:cs="Arial"/>
          <w:sz w:val="20"/>
          <w:lang w:eastAsia="x-none"/>
        </w:rPr>
        <w:t>deux projets priorit</w:t>
      </w:r>
      <w:r w:rsidRPr="00E77AE3">
        <w:rPr>
          <w:rFonts w:ascii="Arial" w:hAnsi="Arial" w:cs="Arial"/>
          <w:sz w:val="20"/>
          <w:lang w:eastAsia="x-none"/>
        </w:rPr>
        <w:t>aires du nouveau SD</w:t>
      </w:r>
      <w:r w:rsidR="00F160CA">
        <w:rPr>
          <w:rFonts w:ascii="Arial" w:hAnsi="Arial" w:cs="Arial"/>
          <w:sz w:val="20"/>
          <w:lang w:eastAsia="x-none"/>
        </w:rPr>
        <w:t>S</w:t>
      </w:r>
      <w:r w:rsidRPr="00E77AE3">
        <w:rPr>
          <w:rFonts w:ascii="Arial" w:hAnsi="Arial" w:cs="Arial"/>
          <w:sz w:val="20"/>
          <w:lang w:eastAsia="x-none"/>
        </w:rPr>
        <w:t>I.</w:t>
      </w:r>
    </w:p>
    <w:bookmarkEnd w:id="2"/>
    <w:p w14:paraId="309AA5AA" w14:textId="77777777" w:rsidR="006722C0" w:rsidRPr="00E77AE3" w:rsidRDefault="006722C0" w:rsidP="006722C0">
      <w:pPr>
        <w:widowControl w:val="0"/>
        <w:tabs>
          <w:tab w:val="left" w:pos="97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D2407B" w14:textId="77777777" w:rsidR="00B06D3B" w:rsidRPr="00E77AE3" w:rsidRDefault="00F96B18" w:rsidP="006722C0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77AE3">
        <w:rPr>
          <w:rFonts w:ascii="Arial" w:hAnsi="Arial" w:cs="Arial"/>
          <w:b/>
          <w:sz w:val="20"/>
          <w:szCs w:val="20"/>
        </w:rPr>
        <w:t>Résultats attendus</w:t>
      </w:r>
    </w:p>
    <w:p w14:paraId="1800715F" w14:textId="1965DC29" w:rsidR="00F96B18" w:rsidRPr="00E77AE3" w:rsidRDefault="006F06B5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7AE3">
        <w:rPr>
          <w:rFonts w:ascii="Arial" w:hAnsi="Arial" w:cs="Arial"/>
          <w:color w:val="000000"/>
          <w:sz w:val="20"/>
          <w:szCs w:val="20"/>
        </w:rPr>
        <w:t>L</w:t>
      </w:r>
      <w:r w:rsidR="00F96B18" w:rsidRPr="00E77AE3">
        <w:rPr>
          <w:rFonts w:ascii="Arial" w:hAnsi="Arial" w:cs="Arial"/>
          <w:color w:val="000000"/>
          <w:sz w:val="20"/>
          <w:szCs w:val="20"/>
        </w:rPr>
        <w:t xml:space="preserve">es résultats attendus sont déclinés comme suit : </w:t>
      </w:r>
    </w:p>
    <w:p w14:paraId="640A1650" w14:textId="77777777" w:rsidR="006722C0" w:rsidRPr="00E77AE3" w:rsidRDefault="006722C0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une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étude du système d’information existant </w:t>
      </w:r>
      <w:r w:rsidR="009E0465" w:rsidRPr="00E77AE3">
        <w:rPr>
          <w:rFonts w:ascii="Arial" w:hAnsi="Arial" w:cs="Arial"/>
          <w:sz w:val="20"/>
          <w:lang w:eastAsia="x-none"/>
        </w:rPr>
        <w:t xml:space="preserve">est menée et </w:t>
      </w:r>
      <w:r w:rsidRPr="00E77AE3">
        <w:rPr>
          <w:rFonts w:ascii="Arial" w:hAnsi="Arial" w:cs="Arial"/>
          <w:sz w:val="20"/>
          <w:lang w:eastAsia="x-none"/>
        </w:rPr>
        <w:t>les besoins des utilisateurs</w:t>
      </w:r>
      <w:r w:rsidR="009E0465" w:rsidRPr="00E77AE3">
        <w:rPr>
          <w:rFonts w:ascii="Arial" w:hAnsi="Arial" w:cs="Arial"/>
          <w:sz w:val="20"/>
          <w:lang w:eastAsia="x-none"/>
        </w:rPr>
        <w:t xml:space="preserve"> sont recensés ;</w:t>
      </w:r>
    </w:p>
    <w:p w14:paraId="7206DBDE" w14:textId="77777777" w:rsidR="006722C0" w:rsidRPr="00E77AE3" w:rsidRDefault="006722C0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les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orientations stratégiques qui doivent être assignées au futur système d’information </w:t>
      </w:r>
      <w:r w:rsidR="009E0465" w:rsidRPr="00E77AE3">
        <w:rPr>
          <w:rFonts w:ascii="Arial" w:hAnsi="Arial" w:cs="Arial"/>
          <w:sz w:val="20"/>
          <w:lang w:eastAsia="x-none"/>
        </w:rPr>
        <w:t>sont définies</w:t>
      </w:r>
      <w:r w:rsidRPr="00E77AE3">
        <w:rPr>
          <w:rFonts w:ascii="Arial" w:hAnsi="Arial" w:cs="Arial"/>
          <w:sz w:val="20"/>
          <w:lang w:eastAsia="x-none"/>
        </w:rPr>
        <w:t>;</w:t>
      </w:r>
    </w:p>
    <w:p w14:paraId="0C2DC791" w14:textId="77777777" w:rsidR="006722C0" w:rsidRPr="00E77AE3" w:rsidRDefault="006722C0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les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axes stratégiques </w:t>
      </w:r>
      <w:r w:rsidR="009E0465" w:rsidRPr="00E77AE3">
        <w:rPr>
          <w:rFonts w:ascii="Arial" w:hAnsi="Arial" w:cs="Arial"/>
          <w:sz w:val="20"/>
          <w:lang w:eastAsia="x-none"/>
        </w:rPr>
        <w:t xml:space="preserve">sont déclinés </w:t>
      </w:r>
      <w:r w:rsidRPr="00E77AE3">
        <w:rPr>
          <w:rFonts w:ascii="Arial" w:hAnsi="Arial" w:cs="Arial"/>
          <w:sz w:val="20"/>
          <w:lang w:eastAsia="x-none"/>
        </w:rPr>
        <w:t>en scenarii pour permettre la définition d’une cible optimale ;</w:t>
      </w:r>
    </w:p>
    <w:p w14:paraId="534DB927" w14:textId="77777777" w:rsidR="006722C0" w:rsidRPr="00E77AE3" w:rsidRDefault="006722C0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la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cible optimale </w:t>
      </w:r>
      <w:r w:rsidR="009E0465" w:rsidRPr="00E77AE3">
        <w:rPr>
          <w:rFonts w:ascii="Arial" w:hAnsi="Arial" w:cs="Arial"/>
          <w:sz w:val="20"/>
          <w:lang w:eastAsia="x-none"/>
        </w:rPr>
        <w:t>est définie</w:t>
      </w:r>
      <w:r w:rsidRPr="00E77AE3">
        <w:rPr>
          <w:rFonts w:ascii="Arial" w:hAnsi="Arial" w:cs="Arial"/>
          <w:sz w:val="20"/>
          <w:lang w:eastAsia="x-none"/>
        </w:rPr>
        <w:t>;</w:t>
      </w:r>
    </w:p>
    <w:p w14:paraId="67C4DED6" w14:textId="77777777" w:rsidR="006722C0" w:rsidRPr="00E77AE3" w:rsidRDefault="006722C0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un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plan de transformation digitale </w:t>
      </w:r>
      <w:r w:rsidR="009E0465" w:rsidRPr="00E77AE3">
        <w:rPr>
          <w:rFonts w:ascii="Arial" w:hAnsi="Arial" w:cs="Arial"/>
          <w:sz w:val="20"/>
          <w:lang w:eastAsia="x-none"/>
        </w:rPr>
        <w:t>avec d</w:t>
      </w:r>
      <w:r w:rsidRPr="00E77AE3">
        <w:rPr>
          <w:rFonts w:ascii="Arial" w:hAnsi="Arial" w:cs="Arial"/>
          <w:sz w:val="20"/>
          <w:lang w:eastAsia="x-none"/>
        </w:rPr>
        <w:t>es actions  prioritaires</w:t>
      </w:r>
      <w:r w:rsidR="009E0465" w:rsidRPr="00E77AE3">
        <w:rPr>
          <w:rFonts w:ascii="Arial" w:hAnsi="Arial" w:cs="Arial"/>
          <w:sz w:val="20"/>
          <w:lang w:eastAsia="x-none"/>
        </w:rPr>
        <w:t xml:space="preserve"> précisées</w:t>
      </w:r>
      <w:r w:rsidRPr="00E77AE3">
        <w:rPr>
          <w:rFonts w:ascii="Arial" w:hAnsi="Arial" w:cs="Arial"/>
          <w:sz w:val="20"/>
          <w:lang w:eastAsia="x-none"/>
        </w:rPr>
        <w:t xml:space="preserve"> selon les besoins de la Primature</w:t>
      </w:r>
      <w:r w:rsidR="009E0465" w:rsidRPr="00E77AE3">
        <w:rPr>
          <w:rFonts w:ascii="Arial" w:hAnsi="Arial" w:cs="Arial"/>
          <w:sz w:val="20"/>
          <w:lang w:eastAsia="x-none"/>
        </w:rPr>
        <w:t xml:space="preserve"> est élaboré</w:t>
      </w:r>
      <w:r w:rsidRPr="00E77AE3">
        <w:rPr>
          <w:rFonts w:ascii="Arial" w:hAnsi="Arial" w:cs="Arial"/>
          <w:sz w:val="20"/>
          <w:lang w:eastAsia="x-none"/>
        </w:rPr>
        <w:t>;</w:t>
      </w:r>
    </w:p>
    <w:p w14:paraId="06A5B780" w14:textId="77777777" w:rsidR="006722C0" w:rsidRPr="00E77AE3" w:rsidRDefault="006722C0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des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fiches projets </w:t>
      </w:r>
      <w:r w:rsidR="009E0465" w:rsidRPr="00E77AE3">
        <w:rPr>
          <w:rFonts w:ascii="Arial" w:hAnsi="Arial" w:cs="Arial"/>
          <w:sz w:val="20"/>
          <w:lang w:eastAsia="x-none"/>
        </w:rPr>
        <w:t xml:space="preserve">sont élaborées </w:t>
      </w:r>
      <w:r w:rsidRPr="00E77AE3">
        <w:rPr>
          <w:rFonts w:ascii="Arial" w:hAnsi="Arial" w:cs="Arial"/>
          <w:sz w:val="20"/>
          <w:lang w:eastAsia="x-none"/>
        </w:rPr>
        <w:t>pour chaque projet identifié;</w:t>
      </w:r>
    </w:p>
    <w:p w14:paraId="1E7D515D" w14:textId="77777777" w:rsidR="006722C0" w:rsidRPr="00E77AE3" w:rsidRDefault="006722C0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un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plan de conduite du changement</w:t>
      </w:r>
      <w:r w:rsidR="009E0465" w:rsidRPr="00E77AE3">
        <w:rPr>
          <w:rFonts w:ascii="Arial" w:hAnsi="Arial" w:cs="Arial"/>
          <w:sz w:val="20"/>
          <w:lang w:eastAsia="x-none"/>
        </w:rPr>
        <w:t xml:space="preserve"> est élaboré</w:t>
      </w:r>
      <w:r w:rsidRPr="00E77AE3">
        <w:rPr>
          <w:rFonts w:ascii="Arial" w:hAnsi="Arial" w:cs="Arial"/>
          <w:sz w:val="20"/>
          <w:lang w:eastAsia="x-none"/>
        </w:rPr>
        <w:t> ;</w:t>
      </w:r>
    </w:p>
    <w:p w14:paraId="48A7288A" w14:textId="43BB5EB8" w:rsidR="00F96B18" w:rsidRPr="00E77AE3" w:rsidRDefault="006722C0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deux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projets prioritaires du nouveau SD</w:t>
      </w:r>
      <w:r w:rsidR="00F160CA">
        <w:rPr>
          <w:rFonts w:ascii="Arial" w:hAnsi="Arial" w:cs="Arial"/>
          <w:sz w:val="20"/>
          <w:lang w:eastAsia="x-none"/>
        </w:rPr>
        <w:t>S</w:t>
      </w:r>
      <w:r w:rsidRPr="00E77AE3">
        <w:rPr>
          <w:rFonts w:ascii="Arial" w:hAnsi="Arial" w:cs="Arial"/>
          <w:sz w:val="20"/>
          <w:lang w:eastAsia="x-none"/>
        </w:rPr>
        <w:t>I</w:t>
      </w:r>
      <w:r w:rsidR="009E0465" w:rsidRPr="00E77AE3">
        <w:rPr>
          <w:rFonts w:ascii="Arial" w:hAnsi="Arial" w:cs="Arial"/>
          <w:sz w:val="20"/>
          <w:lang w:eastAsia="x-none"/>
        </w:rPr>
        <w:t xml:space="preserve"> sont mis en œuvre</w:t>
      </w:r>
      <w:r w:rsidRPr="00E77AE3">
        <w:rPr>
          <w:rFonts w:ascii="Arial" w:hAnsi="Arial" w:cs="Arial"/>
          <w:sz w:val="20"/>
          <w:lang w:eastAsia="x-none"/>
        </w:rPr>
        <w:t>.</w:t>
      </w:r>
    </w:p>
    <w:p w14:paraId="4FCB021C" w14:textId="77777777" w:rsidR="006722C0" w:rsidRPr="00E77AE3" w:rsidRDefault="006722C0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1CCD0E" w14:textId="77777777" w:rsidR="00F96B18" w:rsidRPr="00E77AE3" w:rsidRDefault="00F96B18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7AE3">
        <w:rPr>
          <w:rFonts w:ascii="Arial" w:hAnsi="Arial" w:cs="Arial"/>
          <w:b/>
          <w:color w:val="000000"/>
          <w:sz w:val="20"/>
          <w:szCs w:val="20"/>
        </w:rPr>
        <w:t>II</w:t>
      </w:r>
      <w:r w:rsidR="001F5AFF" w:rsidRPr="00E77AE3">
        <w:rPr>
          <w:rFonts w:ascii="Arial" w:hAnsi="Arial" w:cs="Arial"/>
          <w:b/>
          <w:color w:val="000000"/>
          <w:sz w:val="20"/>
          <w:szCs w:val="20"/>
        </w:rPr>
        <w:t>I. Orientations et Méthodologie</w:t>
      </w:r>
    </w:p>
    <w:p w14:paraId="7DF3669A" w14:textId="77777777" w:rsidR="00F96B18" w:rsidRPr="00E77AE3" w:rsidRDefault="00F96B18" w:rsidP="00B06D3B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77AE3">
        <w:rPr>
          <w:rFonts w:ascii="Arial" w:hAnsi="Arial" w:cs="Arial"/>
          <w:b/>
          <w:color w:val="000000"/>
          <w:sz w:val="20"/>
          <w:szCs w:val="20"/>
        </w:rPr>
        <w:t>Orientations</w:t>
      </w:r>
    </w:p>
    <w:p w14:paraId="7DB41DF3" w14:textId="77777777" w:rsidR="00F96B18" w:rsidRPr="00E77AE3" w:rsidRDefault="001F5AFF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7AE3">
        <w:rPr>
          <w:rFonts w:ascii="Arial" w:hAnsi="Arial" w:cs="Arial"/>
          <w:color w:val="000000"/>
          <w:sz w:val="20"/>
          <w:szCs w:val="20"/>
        </w:rPr>
        <w:t>Le domaine de l’étude couvre</w:t>
      </w:r>
      <w:r w:rsidR="00F96B18" w:rsidRPr="00E77AE3">
        <w:rPr>
          <w:rFonts w:ascii="Arial" w:hAnsi="Arial" w:cs="Arial"/>
          <w:color w:val="000000"/>
          <w:sz w:val="20"/>
          <w:szCs w:val="20"/>
        </w:rPr>
        <w:t xml:space="preserve"> tous les services centraux </w:t>
      </w:r>
      <w:r w:rsidRPr="00E77AE3">
        <w:rPr>
          <w:rFonts w:ascii="Arial" w:hAnsi="Arial" w:cs="Arial"/>
          <w:color w:val="000000"/>
          <w:sz w:val="20"/>
          <w:szCs w:val="20"/>
        </w:rPr>
        <w:t>de la Primature</w:t>
      </w:r>
      <w:r w:rsidR="0079668A" w:rsidRPr="00E77AE3">
        <w:rPr>
          <w:rFonts w:ascii="Arial" w:hAnsi="Arial" w:cs="Arial"/>
          <w:color w:val="000000"/>
          <w:sz w:val="20"/>
          <w:szCs w:val="20"/>
        </w:rPr>
        <w:t xml:space="preserve"> (</w:t>
      </w:r>
      <w:r w:rsidR="00EF483A" w:rsidRPr="00E77AE3">
        <w:rPr>
          <w:rFonts w:ascii="Arial" w:hAnsi="Arial" w:cs="Arial"/>
          <w:color w:val="000000"/>
          <w:sz w:val="20"/>
          <w:szCs w:val="20"/>
        </w:rPr>
        <w:t>excepté les structures rattachées</w:t>
      </w:r>
      <w:r w:rsidR="0079668A" w:rsidRPr="00E77AE3">
        <w:rPr>
          <w:rFonts w:ascii="Arial" w:hAnsi="Arial" w:cs="Arial"/>
          <w:color w:val="000000"/>
          <w:sz w:val="20"/>
          <w:szCs w:val="20"/>
        </w:rPr>
        <w:t>)</w:t>
      </w:r>
      <w:r w:rsidRPr="00E77AE3">
        <w:rPr>
          <w:rFonts w:ascii="Arial" w:hAnsi="Arial" w:cs="Arial"/>
          <w:color w:val="000000"/>
          <w:sz w:val="20"/>
          <w:szCs w:val="20"/>
        </w:rPr>
        <w:t>.</w:t>
      </w:r>
    </w:p>
    <w:p w14:paraId="01EDE4CC" w14:textId="13753B02" w:rsidR="00F96B18" w:rsidRPr="00E77AE3" w:rsidRDefault="00F96B18" w:rsidP="001F5A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7AE3">
        <w:rPr>
          <w:rFonts w:ascii="Arial" w:hAnsi="Arial" w:cs="Arial"/>
          <w:color w:val="000000"/>
          <w:sz w:val="20"/>
          <w:szCs w:val="20"/>
        </w:rPr>
        <w:t xml:space="preserve">Le </w:t>
      </w:r>
      <w:r w:rsidR="00F20DB1" w:rsidRPr="00E77AE3">
        <w:rPr>
          <w:rFonts w:ascii="Arial" w:hAnsi="Arial" w:cs="Arial"/>
          <w:color w:val="000000"/>
          <w:sz w:val="20"/>
          <w:szCs w:val="20"/>
        </w:rPr>
        <w:t xml:space="preserve">prestataire (H/F) </w:t>
      </w:r>
      <w:r w:rsidR="001F5AFF" w:rsidRPr="00E77AE3">
        <w:rPr>
          <w:rFonts w:ascii="Arial" w:hAnsi="Arial" w:cs="Arial"/>
          <w:color w:val="000000"/>
          <w:sz w:val="20"/>
          <w:szCs w:val="20"/>
        </w:rPr>
        <w:t xml:space="preserve">devra se référer </w:t>
      </w:r>
      <w:r w:rsidR="0079668A" w:rsidRPr="00E77AE3">
        <w:rPr>
          <w:rFonts w:ascii="Arial" w:hAnsi="Arial" w:cs="Arial"/>
          <w:color w:val="000000"/>
          <w:sz w:val="20"/>
          <w:szCs w:val="20"/>
        </w:rPr>
        <w:t xml:space="preserve">aux référentiels et normes internationaux de bonnes pratiques tels que COBIT, ITIL, </w:t>
      </w:r>
      <w:r w:rsidR="004848FC" w:rsidRPr="00E77AE3">
        <w:rPr>
          <w:rFonts w:ascii="Arial" w:hAnsi="Arial" w:cs="Arial"/>
          <w:color w:val="000000"/>
          <w:sz w:val="20"/>
          <w:szCs w:val="20"/>
        </w:rPr>
        <w:t xml:space="preserve">la famille </w:t>
      </w:r>
      <w:r w:rsidR="0079668A" w:rsidRPr="00E77AE3">
        <w:rPr>
          <w:rFonts w:ascii="Arial" w:hAnsi="Arial" w:cs="Arial"/>
          <w:color w:val="000000"/>
          <w:sz w:val="20"/>
          <w:szCs w:val="20"/>
        </w:rPr>
        <w:t>ISO 2700</w:t>
      </w:r>
      <w:r w:rsidR="004848FC" w:rsidRPr="00E77AE3">
        <w:rPr>
          <w:rFonts w:ascii="Arial" w:hAnsi="Arial" w:cs="Arial"/>
          <w:color w:val="000000"/>
          <w:sz w:val="20"/>
          <w:szCs w:val="20"/>
        </w:rPr>
        <w:t>0</w:t>
      </w:r>
      <w:r w:rsidR="0079668A" w:rsidRPr="00E77AE3">
        <w:rPr>
          <w:rFonts w:ascii="Arial" w:hAnsi="Arial" w:cs="Arial"/>
          <w:color w:val="000000"/>
          <w:sz w:val="20"/>
          <w:szCs w:val="20"/>
        </w:rPr>
        <w:t>,</w:t>
      </w:r>
      <w:r w:rsidR="004848FC" w:rsidRPr="00E77AE3">
        <w:rPr>
          <w:rFonts w:ascii="Arial" w:hAnsi="Arial" w:cs="Arial"/>
          <w:color w:val="000000"/>
          <w:sz w:val="20"/>
          <w:szCs w:val="20"/>
        </w:rPr>
        <w:t xml:space="preserve"> Prince 2,</w:t>
      </w:r>
      <w:r w:rsidR="0079668A" w:rsidRPr="00E77AE3">
        <w:rPr>
          <w:rFonts w:ascii="Arial" w:hAnsi="Arial" w:cs="Arial"/>
          <w:color w:val="000000"/>
          <w:sz w:val="20"/>
          <w:szCs w:val="20"/>
        </w:rPr>
        <w:t xml:space="preserve"> etc. Il devra aussi se référer </w:t>
      </w:r>
      <w:r w:rsidR="001F5AFF" w:rsidRPr="00E77AE3">
        <w:rPr>
          <w:rFonts w:ascii="Arial" w:hAnsi="Arial" w:cs="Arial"/>
          <w:color w:val="000000"/>
          <w:sz w:val="20"/>
          <w:szCs w:val="20"/>
        </w:rPr>
        <w:t xml:space="preserve">aux différents référentiels nationaux produits par le Ministère de l’Economie Numérique, </w:t>
      </w:r>
      <w:r w:rsidR="0079668A" w:rsidRPr="00E77AE3">
        <w:rPr>
          <w:rFonts w:ascii="Arial" w:hAnsi="Arial" w:cs="Arial"/>
          <w:color w:val="000000"/>
          <w:sz w:val="20"/>
          <w:szCs w:val="20"/>
        </w:rPr>
        <w:t>des Postes</w:t>
      </w:r>
      <w:r w:rsidR="001F5AFF" w:rsidRPr="00E77AE3">
        <w:rPr>
          <w:rFonts w:ascii="Arial" w:hAnsi="Arial" w:cs="Arial"/>
          <w:color w:val="000000"/>
          <w:sz w:val="20"/>
          <w:szCs w:val="20"/>
        </w:rPr>
        <w:t xml:space="preserve"> et de la Transformation Digitale (MENPTD) à savoir :</w:t>
      </w:r>
    </w:p>
    <w:p w14:paraId="1E6F20C8" w14:textId="77777777" w:rsidR="001F5AFF" w:rsidRPr="00E77AE3" w:rsidRDefault="0079668A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l</w:t>
      </w:r>
      <w:r w:rsidR="001F5AFF" w:rsidRPr="00E77AE3">
        <w:rPr>
          <w:rFonts w:ascii="Arial" w:hAnsi="Arial" w:cs="Arial"/>
          <w:sz w:val="20"/>
          <w:lang w:eastAsia="x-none"/>
        </w:rPr>
        <w:t>e</w:t>
      </w:r>
      <w:proofErr w:type="gramEnd"/>
      <w:r w:rsidR="001F5AFF" w:rsidRPr="00E77AE3">
        <w:rPr>
          <w:rFonts w:ascii="Arial" w:hAnsi="Arial" w:cs="Arial"/>
          <w:sz w:val="20"/>
          <w:lang w:eastAsia="x-none"/>
        </w:rPr>
        <w:t xml:space="preserve"> guide d’élaboration et de mise en œuvre des SDSI</w:t>
      </w:r>
      <w:r w:rsidRPr="00E77AE3">
        <w:rPr>
          <w:rFonts w:ascii="Arial" w:hAnsi="Arial" w:cs="Arial"/>
          <w:sz w:val="20"/>
          <w:lang w:eastAsia="x-none"/>
        </w:rPr>
        <w:t> ;</w:t>
      </w:r>
    </w:p>
    <w:p w14:paraId="0A3B9113" w14:textId="6051A144" w:rsidR="00E77AE3" w:rsidRPr="00E77AE3" w:rsidRDefault="0079668A" w:rsidP="00E77AE3">
      <w:pPr>
        <w:pStyle w:val="BankNormal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le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guide pratique et </w:t>
      </w:r>
      <w:proofErr w:type="spellStart"/>
      <w:r w:rsidRPr="00E77AE3">
        <w:rPr>
          <w:rFonts w:ascii="Arial" w:hAnsi="Arial" w:cs="Arial"/>
          <w:sz w:val="20"/>
          <w:lang w:eastAsia="x-none"/>
        </w:rPr>
        <w:t>templates</w:t>
      </w:r>
      <w:proofErr w:type="spellEnd"/>
      <w:r w:rsidRPr="00E77AE3">
        <w:rPr>
          <w:rFonts w:ascii="Arial" w:hAnsi="Arial" w:cs="Arial"/>
          <w:sz w:val="20"/>
          <w:lang w:eastAsia="x-none"/>
        </w:rPr>
        <w:t xml:space="preserve"> SDSI ;</w:t>
      </w:r>
    </w:p>
    <w:p w14:paraId="20452E28" w14:textId="77777777" w:rsidR="0079668A" w:rsidRPr="00E77AE3" w:rsidRDefault="0079668A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le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Référentiel Général d’Interopérabilité (RGI) ;</w:t>
      </w:r>
    </w:p>
    <w:p w14:paraId="1908774C" w14:textId="77777777" w:rsidR="0079668A" w:rsidRPr="00E77AE3" w:rsidRDefault="0079668A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le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Référentiel de Management de la Qualité (RMQ) ;</w:t>
      </w:r>
    </w:p>
    <w:p w14:paraId="74D54C03" w14:textId="77777777" w:rsidR="0079668A" w:rsidRPr="00E77AE3" w:rsidRDefault="0079668A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la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Stratégie Nationale de Développement de l’Economie Numérique (SN@DEN);</w:t>
      </w:r>
    </w:p>
    <w:p w14:paraId="35D21224" w14:textId="77777777" w:rsidR="0079668A" w:rsidRPr="00E77AE3" w:rsidRDefault="0079668A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r w:rsidRPr="00E77AE3">
        <w:rPr>
          <w:rFonts w:ascii="Arial" w:hAnsi="Arial" w:cs="Arial"/>
          <w:sz w:val="20"/>
          <w:lang w:eastAsia="x-none"/>
        </w:rPr>
        <w:t>etc.</w:t>
      </w:r>
    </w:p>
    <w:p w14:paraId="570EBD14" w14:textId="0B0A801A" w:rsidR="001F5AFF" w:rsidRPr="00E77AE3" w:rsidRDefault="0079668A" w:rsidP="007966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7AE3">
        <w:rPr>
          <w:rFonts w:ascii="Arial" w:hAnsi="Arial" w:cs="Arial"/>
          <w:color w:val="000000"/>
          <w:sz w:val="20"/>
          <w:szCs w:val="20"/>
        </w:rPr>
        <w:t>Il</w:t>
      </w:r>
      <w:r w:rsidR="007C242F" w:rsidRPr="00E77AE3">
        <w:rPr>
          <w:rFonts w:ascii="Arial" w:hAnsi="Arial" w:cs="Arial"/>
          <w:color w:val="000000"/>
          <w:sz w:val="20"/>
          <w:szCs w:val="20"/>
        </w:rPr>
        <w:t>/Elle</w:t>
      </w:r>
      <w:r w:rsidRPr="00E77AE3">
        <w:rPr>
          <w:rFonts w:ascii="Arial" w:hAnsi="Arial" w:cs="Arial"/>
          <w:color w:val="000000"/>
          <w:sz w:val="20"/>
          <w:szCs w:val="20"/>
        </w:rPr>
        <w:t xml:space="preserve"> devra également se référer aux différents référentiels nationaux produits par l’Agence Nationale de Sécurité </w:t>
      </w:r>
      <w:r w:rsidR="00EF483A" w:rsidRPr="00E77AE3">
        <w:rPr>
          <w:rFonts w:ascii="Arial" w:hAnsi="Arial" w:cs="Arial"/>
          <w:color w:val="000000"/>
          <w:sz w:val="20"/>
          <w:szCs w:val="20"/>
        </w:rPr>
        <w:t>à savoir :</w:t>
      </w:r>
    </w:p>
    <w:p w14:paraId="6B788579" w14:textId="587F4206" w:rsidR="00EF483A" w:rsidRPr="00E77AE3" w:rsidRDefault="00EF483A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le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Référentiel Général de Sécurité des SI</w:t>
      </w:r>
      <w:r w:rsidR="00E77AE3">
        <w:rPr>
          <w:rFonts w:ascii="Arial" w:hAnsi="Arial" w:cs="Arial"/>
          <w:sz w:val="20"/>
          <w:lang w:eastAsia="x-none"/>
        </w:rPr>
        <w:t xml:space="preserve"> du Burkina Faso</w:t>
      </w:r>
      <w:r w:rsidRPr="00E77AE3">
        <w:rPr>
          <w:rFonts w:ascii="Arial" w:hAnsi="Arial" w:cs="Arial"/>
          <w:sz w:val="20"/>
          <w:lang w:eastAsia="x-none"/>
        </w:rPr>
        <w:t xml:space="preserve">  (RGS</w:t>
      </w:r>
      <w:r w:rsidR="00E77AE3">
        <w:rPr>
          <w:rFonts w:ascii="Arial" w:hAnsi="Arial" w:cs="Arial"/>
          <w:sz w:val="20"/>
          <w:lang w:eastAsia="x-none"/>
        </w:rPr>
        <w:t>-BF</w:t>
      </w:r>
      <w:r w:rsidRPr="00E77AE3">
        <w:rPr>
          <w:rFonts w:ascii="Arial" w:hAnsi="Arial" w:cs="Arial"/>
          <w:sz w:val="20"/>
          <w:lang w:eastAsia="x-none"/>
        </w:rPr>
        <w:t>) ;</w:t>
      </w:r>
    </w:p>
    <w:p w14:paraId="09A571AA" w14:textId="77777777" w:rsidR="00EF483A" w:rsidRPr="00E77AE3" w:rsidRDefault="00EF483A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proofErr w:type="gramStart"/>
      <w:r w:rsidRPr="00E77AE3">
        <w:rPr>
          <w:rFonts w:ascii="Arial" w:hAnsi="Arial" w:cs="Arial"/>
          <w:sz w:val="20"/>
          <w:lang w:eastAsia="x-none"/>
        </w:rPr>
        <w:t>la</w:t>
      </w:r>
      <w:proofErr w:type="gramEnd"/>
      <w:r w:rsidRPr="00E77AE3">
        <w:rPr>
          <w:rFonts w:ascii="Arial" w:hAnsi="Arial" w:cs="Arial"/>
          <w:sz w:val="20"/>
          <w:lang w:eastAsia="x-none"/>
        </w:rPr>
        <w:t xml:space="preserve"> Stratégie Nationale de Cyber Sécurité (SNCS) ;</w:t>
      </w:r>
    </w:p>
    <w:p w14:paraId="2B06403B" w14:textId="77777777" w:rsidR="00EF483A" w:rsidRPr="00E77AE3" w:rsidRDefault="00EF483A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0"/>
          <w:lang w:eastAsia="x-none"/>
        </w:rPr>
      </w:pPr>
      <w:r w:rsidRPr="00E77AE3">
        <w:rPr>
          <w:rFonts w:ascii="Arial" w:hAnsi="Arial" w:cs="Arial"/>
          <w:sz w:val="20"/>
          <w:lang w:eastAsia="x-none"/>
        </w:rPr>
        <w:t>etc.</w:t>
      </w:r>
    </w:p>
    <w:p w14:paraId="29DAD720" w14:textId="59D4E875" w:rsidR="00F96B18" w:rsidRPr="00E77AE3" w:rsidRDefault="00EF483A" w:rsidP="00B06D3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7AE3">
        <w:rPr>
          <w:rFonts w:ascii="Arial" w:hAnsi="Arial" w:cs="Arial"/>
          <w:sz w:val="20"/>
          <w:szCs w:val="20"/>
        </w:rPr>
        <w:lastRenderedPageBreak/>
        <w:t xml:space="preserve">Le </w:t>
      </w:r>
      <w:r w:rsidR="007C242F" w:rsidRPr="00E77AE3">
        <w:rPr>
          <w:rFonts w:ascii="Arial" w:hAnsi="Arial" w:cs="Arial"/>
          <w:sz w:val="20"/>
          <w:szCs w:val="20"/>
        </w:rPr>
        <w:t xml:space="preserve">prestataire (H/F) </w:t>
      </w:r>
      <w:r w:rsidRPr="00E77AE3">
        <w:rPr>
          <w:rFonts w:ascii="Arial" w:hAnsi="Arial" w:cs="Arial"/>
          <w:sz w:val="20"/>
          <w:szCs w:val="20"/>
        </w:rPr>
        <w:t xml:space="preserve">disposera des documents </w:t>
      </w:r>
      <w:r w:rsidR="00F96B18" w:rsidRPr="00E77AE3">
        <w:rPr>
          <w:rFonts w:ascii="Arial" w:hAnsi="Arial" w:cs="Arial"/>
          <w:sz w:val="20"/>
          <w:szCs w:val="20"/>
        </w:rPr>
        <w:t>disponible</w:t>
      </w:r>
      <w:r w:rsidRPr="00E77AE3">
        <w:rPr>
          <w:rFonts w:ascii="Arial" w:hAnsi="Arial" w:cs="Arial"/>
          <w:sz w:val="20"/>
          <w:szCs w:val="20"/>
        </w:rPr>
        <w:t>s dont il</w:t>
      </w:r>
      <w:r w:rsidR="007C242F" w:rsidRPr="00E77AE3">
        <w:rPr>
          <w:rFonts w:ascii="Arial" w:hAnsi="Arial" w:cs="Arial"/>
          <w:sz w:val="20"/>
          <w:szCs w:val="20"/>
        </w:rPr>
        <w:t>/elle</w:t>
      </w:r>
      <w:r w:rsidRPr="00E77AE3">
        <w:rPr>
          <w:rFonts w:ascii="Arial" w:hAnsi="Arial" w:cs="Arial"/>
          <w:sz w:val="20"/>
          <w:szCs w:val="20"/>
        </w:rPr>
        <w:t xml:space="preserve"> aura besoin comme les documents techniques existants et l’organigramme de la Primature.</w:t>
      </w:r>
    </w:p>
    <w:p w14:paraId="4B7BA93C" w14:textId="468A7EC0" w:rsidR="00B06D3B" w:rsidRPr="00E77AE3" w:rsidRDefault="00F96B18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7AE3">
        <w:rPr>
          <w:rFonts w:ascii="Arial" w:hAnsi="Arial" w:cs="Arial"/>
          <w:sz w:val="20"/>
          <w:szCs w:val="20"/>
        </w:rPr>
        <w:t xml:space="preserve">Une équipe dénommée « </w:t>
      </w:r>
      <w:r w:rsidRPr="00E77AE3">
        <w:rPr>
          <w:rFonts w:ascii="Arial" w:hAnsi="Arial" w:cs="Arial"/>
          <w:b/>
          <w:i/>
          <w:sz w:val="20"/>
          <w:szCs w:val="20"/>
        </w:rPr>
        <w:t xml:space="preserve">Comité </w:t>
      </w:r>
      <w:r w:rsidR="00413C9A">
        <w:rPr>
          <w:rFonts w:ascii="Arial" w:hAnsi="Arial" w:cs="Arial"/>
          <w:b/>
          <w:i/>
          <w:sz w:val="20"/>
          <w:szCs w:val="20"/>
        </w:rPr>
        <w:t xml:space="preserve">Schéma directeur du Système d’Information </w:t>
      </w:r>
      <w:r w:rsidRPr="00E77AE3">
        <w:rPr>
          <w:rFonts w:ascii="Arial" w:hAnsi="Arial" w:cs="Arial"/>
          <w:sz w:val="20"/>
          <w:szCs w:val="20"/>
        </w:rPr>
        <w:t xml:space="preserve">» sera mise en place dès le lancement de </w:t>
      </w:r>
      <w:r w:rsidR="00E731D5" w:rsidRPr="00E77AE3">
        <w:rPr>
          <w:rFonts w:ascii="Arial" w:hAnsi="Arial" w:cs="Arial"/>
          <w:sz w:val="20"/>
          <w:szCs w:val="20"/>
        </w:rPr>
        <w:t>la consultation et comportera :</w:t>
      </w:r>
    </w:p>
    <w:p w14:paraId="62184EFE" w14:textId="13F1FE2B" w:rsidR="00F96B18" w:rsidRPr="00E62627" w:rsidRDefault="00E731D5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color w:val="000000"/>
          <w:sz w:val="20"/>
        </w:rPr>
      </w:pPr>
      <w:proofErr w:type="gramStart"/>
      <w:r w:rsidRPr="00E77AE3">
        <w:rPr>
          <w:rFonts w:ascii="Arial" w:hAnsi="Arial" w:cs="Arial"/>
          <w:b/>
          <w:bCs/>
          <w:sz w:val="20"/>
          <w:lang w:eastAsia="x-none"/>
        </w:rPr>
        <w:t>le</w:t>
      </w:r>
      <w:proofErr w:type="gramEnd"/>
      <w:r w:rsidRPr="00E62627">
        <w:rPr>
          <w:rFonts w:ascii="Arial" w:hAnsi="Arial" w:cs="Arial"/>
          <w:color w:val="000000"/>
          <w:sz w:val="20"/>
        </w:rPr>
        <w:t xml:space="preserve"> </w:t>
      </w:r>
      <w:r w:rsidR="00A61BAE" w:rsidRPr="00E62627">
        <w:rPr>
          <w:rFonts w:ascii="Arial" w:hAnsi="Arial" w:cs="Arial"/>
          <w:b/>
          <w:bCs/>
          <w:color w:val="000000"/>
          <w:sz w:val="20"/>
        </w:rPr>
        <w:t xml:space="preserve">comité </w:t>
      </w:r>
      <w:r w:rsidR="007D7D35">
        <w:rPr>
          <w:rFonts w:ascii="Arial" w:hAnsi="Arial" w:cs="Arial"/>
          <w:b/>
          <w:bCs/>
          <w:color w:val="000000"/>
          <w:sz w:val="20"/>
        </w:rPr>
        <w:t>d’orientation et de suivi</w:t>
      </w:r>
      <w:r w:rsidR="00F96B18" w:rsidRPr="00E62627">
        <w:rPr>
          <w:rFonts w:ascii="Arial" w:hAnsi="Arial" w:cs="Arial"/>
          <w:color w:val="000000"/>
          <w:sz w:val="20"/>
        </w:rPr>
        <w:t xml:space="preserve">: </w:t>
      </w:r>
      <w:r w:rsidRPr="00E62627">
        <w:rPr>
          <w:rFonts w:ascii="Arial" w:hAnsi="Arial" w:cs="Arial"/>
          <w:color w:val="000000"/>
          <w:sz w:val="20"/>
        </w:rPr>
        <w:t>il sera char</w:t>
      </w:r>
      <w:r w:rsidR="00A61BAE" w:rsidRPr="00E62627">
        <w:rPr>
          <w:rFonts w:ascii="Arial" w:hAnsi="Arial" w:cs="Arial"/>
          <w:color w:val="000000"/>
          <w:sz w:val="20"/>
        </w:rPr>
        <w:t xml:space="preserve">gé </w:t>
      </w:r>
      <w:r w:rsidRPr="00E62627">
        <w:rPr>
          <w:rFonts w:ascii="Arial" w:hAnsi="Arial" w:cs="Arial"/>
          <w:color w:val="000000"/>
          <w:sz w:val="20"/>
        </w:rPr>
        <w:t xml:space="preserve">de </w:t>
      </w:r>
      <w:r w:rsidR="007D7D35">
        <w:rPr>
          <w:rFonts w:ascii="Arial" w:hAnsi="Arial" w:cs="Arial"/>
          <w:color w:val="000000"/>
          <w:sz w:val="20"/>
        </w:rPr>
        <w:t>d’</w:t>
      </w:r>
      <w:r w:rsidR="0011054A">
        <w:rPr>
          <w:rFonts w:ascii="Arial" w:hAnsi="Arial" w:cs="Arial"/>
          <w:color w:val="000000"/>
          <w:sz w:val="20"/>
        </w:rPr>
        <w:t xml:space="preserve">appuyer le groupe de projet et de </w:t>
      </w:r>
      <w:r w:rsidRPr="00E62627">
        <w:rPr>
          <w:rFonts w:ascii="Arial" w:hAnsi="Arial" w:cs="Arial"/>
          <w:color w:val="000000"/>
          <w:sz w:val="20"/>
        </w:rPr>
        <w:t>valider les différents livrables. I</w:t>
      </w:r>
      <w:r w:rsidR="00F96B18" w:rsidRPr="00E62627">
        <w:rPr>
          <w:rFonts w:ascii="Arial" w:hAnsi="Arial" w:cs="Arial"/>
          <w:color w:val="000000"/>
          <w:sz w:val="20"/>
        </w:rPr>
        <w:t xml:space="preserve">l sera composé </w:t>
      </w:r>
      <w:r w:rsidR="0011054A">
        <w:rPr>
          <w:rFonts w:ascii="Arial" w:hAnsi="Arial" w:cs="Arial"/>
          <w:color w:val="000000"/>
          <w:sz w:val="20"/>
        </w:rPr>
        <w:t xml:space="preserve">de </w:t>
      </w:r>
      <w:r w:rsidR="00E77AE3">
        <w:rPr>
          <w:rFonts w:ascii="Arial" w:hAnsi="Arial" w:cs="Arial"/>
          <w:color w:val="000000"/>
          <w:sz w:val="20"/>
        </w:rPr>
        <w:t>vingt</w:t>
      </w:r>
      <w:r w:rsidR="0011054A">
        <w:rPr>
          <w:rFonts w:ascii="Arial" w:hAnsi="Arial" w:cs="Arial"/>
          <w:color w:val="000000"/>
          <w:sz w:val="20"/>
        </w:rPr>
        <w:t xml:space="preserve"> (</w:t>
      </w:r>
      <w:r w:rsidR="00E77AE3">
        <w:rPr>
          <w:rFonts w:ascii="Arial" w:hAnsi="Arial" w:cs="Arial"/>
          <w:color w:val="000000"/>
          <w:sz w:val="20"/>
        </w:rPr>
        <w:t>20</w:t>
      </w:r>
      <w:r w:rsidR="0011054A">
        <w:rPr>
          <w:rFonts w:ascii="Arial" w:hAnsi="Arial" w:cs="Arial"/>
          <w:color w:val="000000"/>
          <w:sz w:val="20"/>
        </w:rPr>
        <w:t xml:space="preserve">) personnes. Il sera constitué </w:t>
      </w:r>
      <w:r w:rsidRPr="00E62627">
        <w:rPr>
          <w:rFonts w:ascii="Arial" w:hAnsi="Arial" w:cs="Arial"/>
          <w:color w:val="000000"/>
          <w:sz w:val="20"/>
        </w:rPr>
        <w:t>des agents de la DSI</w:t>
      </w:r>
      <w:r w:rsidR="00F96B18" w:rsidRPr="00E62627">
        <w:rPr>
          <w:rFonts w:ascii="Arial" w:hAnsi="Arial" w:cs="Arial"/>
          <w:color w:val="000000"/>
          <w:sz w:val="20"/>
        </w:rPr>
        <w:t>,</w:t>
      </w:r>
      <w:r w:rsidRPr="00E62627">
        <w:rPr>
          <w:rFonts w:ascii="Arial" w:hAnsi="Arial" w:cs="Arial"/>
          <w:color w:val="000000"/>
          <w:sz w:val="20"/>
        </w:rPr>
        <w:t xml:space="preserve"> de quelques représentants des départements et directions et de quelques personnes ressources.</w:t>
      </w:r>
      <w:r w:rsidR="00B30352">
        <w:rPr>
          <w:rFonts w:ascii="Arial" w:hAnsi="Arial" w:cs="Arial"/>
          <w:color w:val="000000"/>
          <w:sz w:val="20"/>
        </w:rPr>
        <w:t xml:space="preserve"> </w:t>
      </w:r>
      <w:r w:rsidR="00143AB8">
        <w:rPr>
          <w:rFonts w:ascii="Arial" w:hAnsi="Arial" w:cs="Arial"/>
          <w:color w:val="000000"/>
          <w:sz w:val="20"/>
        </w:rPr>
        <w:t>Ce comité sera pris en charge par le prestataire pour une durée de vingt (20) jours selon les textes prévus par l’administration publique.</w:t>
      </w:r>
    </w:p>
    <w:p w14:paraId="599B4B33" w14:textId="469876BD" w:rsidR="00F96B18" w:rsidRPr="00E62627" w:rsidRDefault="00E731D5" w:rsidP="00E77AE3">
      <w:pPr>
        <w:pStyle w:val="BankNormal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color w:val="000000"/>
          <w:sz w:val="20"/>
        </w:rPr>
      </w:pPr>
      <w:proofErr w:type="gramStart"/>
      <w:r w:rsidRPr="00E62627">
        <w:rPr>
          <w:rFonts w:ascii="Arial" w:hAnsi="Arial" w:cs="Arial"/>
          <w:b/>
          <w:bCs/>
          <w:color w:val="000000"/>
          <w:sz w:val="20"/>
        </w:rPr>
        <w:t>le</w:t>
      </w:r>
      <w:proofErr w:type="gramEnd"/>
      <w:r w:rsidRPr="00E62627">
        <w:rPr>
          <w:rFonts w:ascii="Arial" w:hAnsi="Arial" w:cs="Arial"/>
          <w:b/>
          <w:bCs/>
          <w:color w:val="000000"/>
          <w:sz w:val="20"/>
        </w:rPr>
        <w:t xml:space="preserve"> groupe de projet</w:t>
      </w:r>
      <w:r w:rsidR="00F96B18" w:rsidRPr="00E62627">
        <w:rPr>
          <w:rFonts w:ascii="Arial" w:hAnsi="Arial" w:cs="Arial"/>
          <w:color w:val="000000"/>
          <w:sz w:val="20"/>
        </w:rPr>
        <w:t xml:space="preserve"> : équipe de réalisation du </w:t>
      </w:r>
      <w:r w:rsidR="00143AB8">
        <w:rPr>
          <w:rFonts w:ascii="Arial" w:hAnsi="Arial" w:cs="Arial"/>
          <w:color w:val="000000"/>
          <w:sz w:val="20"/>
        </w:rPr>
        <w:t>prestataire</w:t>
      </w:r>
      <w:r w:rsidR="00143AB8" w:rsidRPr="00E62627">
        <w:rPr>
          <w:rFonts w:ascii="Arial" w:hAnsi="Arial" w:cs="Arial"/>
          <w:color w:val="000000"/>
          <w:sz w:val="20"/>
        </w:rPr>
        <w:t xml:space="preserve"> </w:t>
      </w:r>
      <w:r w:rsidR="00F96B18" w:rsidRPr="00E62627">
        <w:rPr>
          <w:rFonts w:ascii="Arial" w:hAnsi="Arial" w:cs="Arial"/>
          <w:color w:val="000000"/>
          <w:sz w:val="20"/>
        </w:rPr>
        <w:t xml:space="preserve">qui </w:t>
      </w:r>
      <w:r w:rsidR="00A61BAE" w:rsidRPr="00E62627">
        <w:rPr>
          <w:rFonts w:ascii="Arial" w:hAnsi="Arial" w:cs="Arial"/>
          <w:color w:val="000000"/>
          <w:sz w:val="20"/>
        </w:rPr>
        <w:t>s’occupera d’exécuter</w:t>
      </w:r>
      <w:r w:rsidR="00F96B18" w:rsidRPr="00E62627">
        <w:rPr>
          <w:rFonts w:ascii="Arial" w:hAnsi="Arial" w:cs="Arial"/>
          <w:color w:val="000000"/>
          <w:sz w:val="20"/>
        </w:rPr>
        <w:t xml:space="preserve"> les différent</w:t>
      </w:r>
      <w:r w:rsidRPr="00E62627">
        <w:rPr>
          <w:rFonts w:ascii="Arial" w:hAnsi="Arial" w:cs="Arial"/>
          <w:color w:val="000000"/>
          <w:sz w:val="20"/>
        </w:rPr>
        <w:t xml:space="preserve">es prestations du présent TDR. </w:t>
      </w:r>
    </w:p>
    <w:p w14:paraId="35A0D711" w14:textId="77777777" w:rsidR="00E731D5" w:rsidRPr="00E62627" w:rsidRDefault="00E731D5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6678475" w14:textId="77777777" w:rsidR="00F96B18" w:rsidRPr="00E62627" w:rsidRDefault="00F96B18" w:rsidP="00B06D3B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62627">
        <w:rPr>
          <w:rFonts w:ascii="Arial" w:hAnsi="Arial" w:cs="Arial"/>
          <w:b/>
          <w:sz w:val="20"/>
          <w:szCs w:val="20"/>
        </w:rPr>
        <w:t>Méthodologie</w:t>
      </w:r>
    </w:p>
    <w:p w14:paraId="1DED8A95" w14:textId="2B4B5248" w:rsidR="00A36BC1" w:rsidRDefault="00F96B18" w:rsidP="009068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2627">
        <w:rPr>
          <w:rFonts w:ascii="Arial" w:hAnsi="Arial" w:cs="Arial"/>
          <w:color w:val="000000"/>
          <w:sz w:val="20"/>
          <w:szCs w:val="20"/>
        </w:rPr>
        <w:t xml:space="preserve">Le </w:t>
      </w:r>
      <w:r w:rsidR="007C242F" w:rsidRPr="00E62627">
        <w:rPr>
          <w:rFonts w:ascii="Arial" w:hAnsi="Arial" w:cs="Arial"/>
          <w:sz w:val="20"/>
          <w:szCs w:val="20"/>
        </w:rPr>
        <w:t xml:space="preserve">prestataire (H/F) </w:t>
      </w:r>
      <w:r w:rsidRPr="00E62627">
        <w:rPr>
          <w:rFonts w:ascii="Arial" w:hAnsi="Arial" w:cs="Arial"/>
          <w:color w:val="000000"/>
          <w:sz w:val="20"/>
          <w:szCs w:val="20"/>
        </w:rPr>
        <w:t>devra</w:t>
      </w:r>
      <w:r w:rsidR="007B74A8">
        <w:rPr>
          <w:rFonts w:ascii="Arial" w:hAnsi="Arial" w:cs="Arial"/>
          <w:color w:val="000000"/>
          <w:sz w:val="20"/>
          <w:szCs w:val="20"/>
        </w:rPr>
        <w:t xml:space="preserve"> mener le projet conformément à la méthodologie déclinée dans le guide d’élaboration du SDSI</w:t>
      </w:r>
      <w:r w:rsidR="00A36BC1">
        <w:rPr>
          <w:rFonts w:ascii="Arial" w:hAnsi="Arial" w:cs="Arial"/>
          <w:color w:val="000000"/>
          <w:sz w:val="20"/>
          <w:szCs w:val="20"/>
        </w:rPr>
        <w:t>.</w:t>
      </w:r>
    </w:p>
    <w:p w14:paraId="7C51822C" w14:textId="03A0531A" w:rsidR="00F96B18" w:rsidRPr="00444EA7" w:rsidRDefault="00F96B18" w:rsidP="009068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2627">
        <w:rPr>
          <w:rFonts w:ascii="Arial" w:hAnsi="Arial" w:cs="Arial"/>
          <w:color w:val="000000"/>
          <w:sz w:val="20"/>
          <w:szCs w:val="20"/>
        </w:rPr>
        <w:t xml:space="preserve">Les interviews </w:t>
      </w:r>
      <w:r w:rsidR="00A61BAE" w:rsidRPr="00E62627">
        <w:rPr>
          <w:rFonts w:ascii="Arial" w:hAnsi="Arial" w:cs="Arial"/>
          <w:color w:val="000000"/>
          <w:sz w:val="20"/>
          <w:szCs w:val="20"/>
        </w:rPr>
        <w:t>seront organisées et</w:t>
      </w:r>
      <w:r w:rsidRPr="00E62627">
        <w:rPr>
          <w:rFonts w:ascii="Arial" w:hAnsi="Arial" w:cs="Arial"/>
          <w:color w:val="000000"/>
          <w:sz w:val="20"/>
          <w:szCs w:val="20"/>
        </w:rPr>
        <w:t xml:space="preserve"> </w:t>
      </w:r>
      <w:r w:rsidR="00A61BAE" w:rsidRPr="00E62627">
        <w:rPr>
          <w:rFonts w:ascii="Arial" w:hAnsi="Arial" w:cs="Arial"/>
          <w:color w:val="000000"/>
          <w:sz w:val="20"/>
          <w:szCs w:val="20"/>
        </w:rPr>
        <w:t>conduites par les</w:t>
      </w:r>
      <w:r w:rsidRPr="00E62627">
        <w:rPr>
          <w:rFonts w:ascii="Arial" w:hAnsi="Arial" w:cs="Arial"/>
          <w:color w:val="000000"/>
          <w:sz w:val="20"/>
          <w:szCs w:val="20"/>
        </w:rPr>
        <w:t xml:space="preserve"> équipes du consultant dans les différents services</w:t>
      </w:r>
      <w:r w:rsidR="00A36BC1">
        <w:rPr>
          <w:rFonts w:ascii="Arial" w:hAnsi="Arial" w:cs="Arial"/>
          <w:color w:val="000000"/>
          <w:sz w:val="20"/>
          <w:szCs w:val="20"/>
        </w:rPr>
        <w:t xml:space="preserve"> accompagnés par des membres du comité</w:t>
      </w:r>
      <w:r w:rsidR="00E77AE3">
        <w:rPr>
          <w:rFonts w:ascii="Arial" w:hAnsi="Arial" w:cs="Arial"/>
          <w:color w:val="000000"/>
          <w:sz w:val="20"/>
          <w:szCs w:val="20"/>
        </w:rPr>
        <w:t xml:space="preserve"> d’orientation et</w:t>
      </w:r>
      <w:r w:rsidR="00A36BC1">
        <w:rPr>
          <w:rFonts w:ascii="Arial" w:hAnsi="Arial" w:cs="Arial"/>
          <w:color w:val="000000"/>
          <w:sz w:val="20"/>
          <w:szCs w:val="20"/>
        </w:rPr>
        <w:t xml:space="preserve"> de suivi qui sera mis en place au sein de la Primature</w:t>
      </w:r>
      <w:r w:rsidRPr="00444EA7">
        <w:rPr>
          <w:rFonts w:ascii="Arial" w:hAnsi="Arial" w:cs="Arial"/>
          <w:color w:val="000000"/>
          <w:sz w:val="20"/>
          <w:szCs w:val="20"/>
        </w:rPr>
        <w:t>.</w:t>
      </w:r>
    </w:p>
    <w:p w14:paraId="5DFBD3FC" w14:textId="0110DF9B" w:rsidR="00262A5B" w:rsidRDefault="00841DC5" w:rsidP="00B06D3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>Dans le but de permettre la mise en œuvre du SD</w:t>
      </w:r>
      <w:r w:rsidR="00F160CA">
        <w:rPr>
          <w:rFonts w:ascii="Arial" w:hAnsi="Arial" w:cs="Arial"/>
          <w:color w:val="000000"/>
          <w:sz w:val="20"/>
          <w:szCs w:val="20"/>
        </w:rPr>
        <w:t>S</w:t>
      </w:r>
      <w:r w:rsidRPr="00444EA7">
        <w:rPr>
          <w:rFonts w:ascii="Arial" w:hAnsi="Arial" w:cs="Arial"/>
          <w:color w:val="000000"/>
          <w:sz w:val="20"/>
          <w:szCs w:val="20"/>
        </w:rPr>
        <w:t>I, les informaticiens de la Primature ont besoin d’être formés sur les technologies modernes et bonnes pratiques.</w:t>
      </w:r>
      <w:r w:rsidR="00A36BC1">
        <w:rPr>
          <w:rFonts w:ascii="Arial" w:hAnsi="Arial" w:cs="Arial"/>
          <w:color w:val="000000"/>
          <w:sz w:val="20"/>
          <w:szCs w:val="20"/>
        </w:rPr>
        <w:t xml:space="preserve"> Pour ce </w:t>
      </w:r>
      <w:proofErr w:type="spellStart"/>
      <w:proofErr w:type="gramStart"/>
      <w:r w:rsidR="00A36BC1">
        <w:rPr>
          <w:rFonts w:ascii="Arial" w:hAnsi="Arial" w:cs="Arial"/>
          <w:color w:val="000000"/>
          <w:sz w:val="20"/>
          <w:szCs w:val="20"/>
        </w:rPr>
        <w:t>faire,l</w:t>
      </w:r>
      <w:r w:rsidR="00262A5B" w:rsidRPr="00444EA7">
        <w:rPr>
          <w:rFonts w:ascii="Arial" w:hAnsi="Arial" w:cs="Arial"/>
          <w:color w:val="000000"/>
          <w:sz w:val="20"/>
          <w:szCs w:val="20"/>
        </w:rPr>
        <w:t>e</w:t>
      </w:r>
      <w:proofErr w:type="spellEnd"/>
      <w:proofErr w:type="gramEnd"/>
      <w:r w:rsidR="00262A5B" w:rsidRPr="00444EA7">
        <w:rPr>
          <w:rFonts w:ascii="Arial" w:hAnsi="Arial" w:cs="Arial"/>
          <w:color w:val="000000"/>
          <w:sz w:val="20"/>
          <w:szCs w:val="20"/>
        </w:rPr>
        <w:t xml:space="preserve"> prestataire devra </w:t>
      </w:r>
      <w:r w:rsidRPr="00444EA7">
        <w:rPr>
          <w:rFonts w:ascii="Arial" w:hAnsi="Arial" w:cs="Arial"/>
          <w:color w:val="000000"/>
          <w:sz w:val="20"/>
          <w:szCs w:val="20"/>
        </w:rPr>
        <w:t>assurer le</w:t>
      </w:r>
      <w:r w:rsidR="00A36BC1">
        <w:rPr>
          <w:rFonts w:ascii="Arial" w:hAnsi="Arial" w:cs="Arial"/>
          <w:color w:val="000000"/>
          <w:sz w:val="20"/>
          <w:szCs w:val="20"/>
        </w:rPr>
        <w:t>s</w:t>
      </w:r>
      <w:r w:rsidR="00262A5B" w:rsidRPr="00444EA7">
        <w:rPr>
          <w:rFonts w:ascii="Arial" w:hAnsi="Arial" w:cs="Arial"/>
          <w:color w:val="000000"/>
          <w:sz w:val="20"/>
          <w:szCs w:val="20"/>
        </w:rPr>
        <w:t xml:space="preserve"> formation</w:t>
      </w:r>
      <w:r w:rsidR="00A36BC1">
        <w:rPr>
          <w:rFonts w:ascii="Arial" w:hAnsi="Arial" w:cs="Arial"/>
          <w:color w:val="000000"/>
          <w:sz w:val="20"/>
          <w:szCs w:val="20"/>
        </w:rPr>
        <w:t>s suivantes dans les meilleures conditions pour une parfaite maitrise des thèmes par les participants</w:t>
      </w:r>
      <w:r w:rsidR="00262A5B" w:rsidRPr="00444EA7">
        <w:rPr>
          <w:rFonts w:ascii="Arial" w:hAnsi="Arial" w:cs="Arial"/>
          <w:color w:val="000000"/>
          <w:sz w:val="20"/>
          <w:szCs w:val="20"/>
        </w:rPr>
        <w:t xml:space="preserve"> comme suit :</w:t>
      </w:r>
    </w:p>
    <w:tbl>
      <w:tblPr>
        <w:tblStyle w:val="TableauGrille1Clair"/>
        <w:tblW w:w="7873" w:type="dxa"/>
        <w:tblInd w:w="-5" w:type="dxa"/>
        <w:tblLook w:val="04A0" w:firstRow="1" w:lastRow="0" w:firstColumn="1" w:lastColumn="0" w:noHBand="0" w:noVBand="1"/>
      </w:tblPr>
      <w:tblGrid>
        <w:gridCol w:w="6172"/>
        <w:gridCol w:w="1701"/>
      </w:tblGrid>
      <w:tr w:rsidR="00A36BC1" w14:paraId="4C66439E" w14:textId="77777777" w:rsidTr="00E57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2" w:type="dxa"/>
          </w:tcPr>
          <w:p w14:paraId="79A79652" w14:textId="4F0ED46C" w:rsidR="00A36BC1" w:rsidRDefault="00A36BC1" w:rsidP="00B06D3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Thème de formation</w:t>
            </w:r>
          </w:p>
        </w:tc>
        <w:tc>
          <w:tcPr>
            <w:tcW w:w="1701" w:type="dxa"/>
          </w:tcPr>
          <w:p w14:paraId="2D89500E" w14:textId="77455FFE" w:rsidR="00A36BC1" w:rsidRDefault="00A36BC1" w:rsidP="00A0078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 participant</w:t>
            </w:r>
          </w:p>
        </w:tc>
      </w:tr>
      <w:tr w:rsidR="00A36BC1" w14:paraId="4EDC461C" w14:textId="77777777" w:rsidTr="00E57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2" w:type="dxa"/>
          </w:tcPr>
          <w:p w14:paraId="0A3CD699" w14:textId="6EE5BF63" w:rsidR="00A36BC1" w:rsidRPr="00A00782" w:rsidRDefault="00A36BC1">
            <w:pPr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gramStart"/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une</w:t>
            </w:r>
            <w:proofErr w:type="gramEnd"/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formation certifiante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avec examen de certification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  <w:lang w:eastAsia="x-none"/>
              </w:rPr>
              <w:t xml:space="preserve">sur deux norme de la 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famille ISO 27000</w:t>
            </w:r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;</w:t>
            </w:r>
          </w:p>
        </w:tc>
        <w:tc>
          <w:tcPr>
            <w:tcW w:w="1701" w:type="dxa"/>
            <w:vAlign w:val="center"/>
          </w:tcPr>
          <w:p w14:paraId="77D7765D" w14:textId="594ED879" w:rsidR="00A36BC1" w:rsidRDefault="00A36BC1" w:rsidP="00A007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</w:tr>
      <w:tr w:rsidR="00A36BC1" w14:paraId="74C45540" w14:textId="77777777" w:rsidTr="00E57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2" w:type="dxa"/>
          </w:tcPr>
          <w:p w14:paraId="737A79DC" w14:textId="3A054327" w:rsidR="00A36BC1" w:rsidRPr="00A00782" w:rsidRDefault="00A36BC1">
            <w:pPr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gramStart"/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une</w:t>
            </w:r>
            <w:proofErr w:type="gramEnd"/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formation pratique en réseaux et système;</w:t>
            </w:r>
          </w:p>
        </w:tc>
        <w:tc>
          <w:tcPr>
            <w:tcW w:w="1701" w:type="dxa"/>
            <w:vAlign w:val="center"/>
          </w:tcPr>
          <w:p w14:paraId="24AE780A" w14:textId="0DA06D2B" w:rsidR="00A36BC1" w:rsidRDefault="00A36BC1" w:rsidP="00A007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</w:tr>
      <w:tr w:rsidR="00A36BC1" w14:paraId="734A2CB2" w14:textId="77777777" w:rsidTr="00E57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2" w:type="dxa"/>
          </w:tcPr>
          <w:p w14:paraId="2B077169" w14:textId="63DE7067" w:rsidR="00A36BC1" w:rsidRPr="00A00782" w:rsidRDefault="00A36BC1">
            <w:pPr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gramStart"/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une</w:t>
            </w:r>
            <w:proofErr w:type="gramEnd"/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formation pratique en développement Android;</w:t>
            </w:r>
          </w:p>
        </w:tc>
        <w:tc>
          <w:tcPr>
            <w:tcW w:w="1701" w:type="dxa"/>
            <w:vAlign w:val="center"/>
          </w:tcPr>
          <w:p w14:paraId="324535F8" w14:textId="6ED38D64" w:rsidR="00A36BC1" w:rsidRDefault="00A36BC1" w:rsidP="00A007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</w:tr>
      <w:tr w:rsidR="00A36BC1" w14:paraId="459BD008" w14:textId="77777777" w:rsidTr="00E57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2" w:type="dxa"/>
          </w:tcPr>
          <w:p w14:paraId="7FA18CEA" w14:textId="43634F1D" w:rsidR="00A36BC1" w:rsidRPr="00A00782" w:rsidRDefault="00A36BC1">
            <w:pPr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gramStart"/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une</w:t>
            </w:r>
            <w:proofErr w:type="gramEnd"/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formation pratique en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  <w:lang w:eastAsia="x-none"/>
              </w:rPr>
              <w:t xml:space="preserve">python et Odoo </w:t>
            </w:r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;</w:t>
            </w:r>
          </w:p>
        </w:tc>
        <w:tc>
          <w:tcPr>
            <w:tcW w:w="1701" w:type="dxa"/>
            <w:vAlign w:val="center"/>
          </w:tcPr>
          <w:p w14:paraId="029EC983" w14:textId="78B2F125" w:rsidR="00A36BC1" w:rsidRDefault="00A36BC1" w:rsidP="00A007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</w:tr>
      <w:tr w:rsidR="00A36BC1" w14:paraId="19A92FE3" w14:textId="77777777" w:rsidTr="00E57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2" w:type="dxa"/>
          </w:tcPr>
          <w:p w14:paraId="05889B7A" w14:textId="7AAC8DBC" w:rsidR="00A36BC1" w:rsidRPr="00A00782" w:rsidRDefault="00A36BC1">
            <w:pPr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proofErr w:type="gramStart"/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une</w:t>
            </w:r>
            <w:proofErr w:type="gramEnd"/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formation pratique en administration de base de données </w:t>
            </w:r>
            <w:proofErr w:type="spellStart"/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Postgre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Sql</w:t>
            </w:r>
            <w:proofErr w:type="spellEnd"/>
            <w:r w:rsidRPr="00EF2A0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1701" w:type="dxa"/>
            <w:vAlign w:val="center"/>
          </w:tcPr>
          <w:p w14:paraId="01383E78" w14:textId="14B9791B" w:rsidR="00A36BC1" w:rsidRDefault="00A36BC1" w:rsidP="00A007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</w:tr>
    </w:tbl>
    <w:p w14:paraId="6B32B2D6" w14:textId="171CE77A" w:rsidR="00143AB8" w:rsidRPr="00444EA7" w:rsidRDefault="004C4AFB" w:rsidP="00B06D3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NB :</w:t>
      </w:r>
      <w:r w:rsidR="009F2DC2">
        <w:rPr>
          <w:rFonts w:ascii="Arial" w:hAnsi="Arial" w:cs="Arial"/>
          <w:color w:val="000000"/>
          <w:sz w:val="20"/>
          <w:szCs w:val="20"/>
        </w:rPr>
        <w:t xml:space="preserve"> les</w:t>
      </w:r>
      <w:r>
        <w:rPr>
          <w:rFonts w:ascii="Arial" w:hAnsi="Arial" w:cs="Arial"/>
          <w:color w:val="000000"/>
          <w:sz w:val="20"/>
          <w:szCs w:val="20"/>
        </w:rPr>
        <w:t xml:space="preserve"> formation</w:t>
      </w:r>
      <w:r w:rsidR="009F2DC2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et les frais de mission</w:t>
      </w:r>
      <w:r w:rsidR="00A36BC1">
        <w:rPr>
          <w:rFonts w:ascii="Arial" w:hAnsi="Arial" w:cs="Arial"/>
          <w:color w:val="000000"/>
          <w:sz w:val="20"/>
          <w:szCs w:val="20"/>
        </w:rPr>
        <w:t xml:space="preserve"> et de déplacement</w:t>
      </w:r>
      <w:r>
        <w:rPr>
          <w:rFonts w:ascii="Arial" w:hAnsi="Arial" w:cs="Arial"/>
          <w:color w:val="000000"/>
          <w:sz w:val="20"/>
          <w:szCs w:val="20"/>
        </w:rPr>
        <w:t xml:space="preserve"> des participants sont à la charge du prestataire </w:t>
      </w:r>
      <w:r>
        <w:rPr>
          <w:rFonts w:ascii="Arial" w:hAnsi="Arial" w:cs="Arial"/>
          <w:color w:val="000000"/>
          <w:sz w:val="20"/>
        </w:rPr>
        <w:t>selon les textes prévus par l’administration publique.</w:t>
      </w:r>
    </w:p>
    <w:p w14:paraId="3979D58C" w14:textId="77777777" w:rsidR="00F96B18" w:rsidRPr="00444EA7" w:rsidRDefault="00F96B18" w:rsidP="00B06D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44EA7">
        <w:rPr>
          <w:rFonts w:ascii="Arial" w:hAnsi="Arial" w:cs="Arial"/>
          <w:b/>
          <w:sz w:val="20"/>
          <w:szCs w:val="20"/>
        </w:rPr>
        <w:t>IV. Contenu de l’étude</w:t>
      </w:r>
    </w:p>
    <w:p w14:paraId="120231A8" w14:textId="77777777" w:rsidR="00F96B18" w:rsidRPr="00444EA7" w:rsidRDefault="00F96B18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>L’étude s’articulera autour des p</w:t>
      </w:r>
      <w:r w:rsidR="004848FC" w:rsidRPr="00444EA7">
        <w:rPr>
          <w:rFonts w:ascii="Arial" w:hAnsi="Arial" w:cs="Arial"/>
          <w:color w:val="000000"/>
          <w:sz w:val="20"/>
          <w:szCs w:val="20"/>
        </w:rPr>
        <w:t xml:space="preserve">rincipales phases ci-dessous : </w:t>
      </w:r>
    </w:p>
    <w:p w14:paraId="7937ACAE" w14:textId="77777777" w:rsidR="00B06D3B" w:rsidRPr="00444EA7" w:rsidRDefault="00F96B18" w:rsidP="00605600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4EA7">
        <w:rPr>
          <w:rFonts w:ascii="Arial" w:hAnsi="Arial" w:cs="Arial"/>
          <w:b/>
          <w:color w:val="000000"/>
          <w:sz w:val="20"/>
          <w:szCs w:val="20"/>
        </w:rPr>
        <w:t>Analyse et évaluation de l’existant et des besoins</w:t>
      </w:r>
    </w:p>
    <w:p w14:paraId="67E88752" w14:textId="77777777" w:rsidR="00F96B18" w:rsidRPr="00444EA7" w:rsidRDefault="00F96B18" w:rsidP="006056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 xml:space="preserve">Cette phase consiste à l’étude détaillée du système d’information actuel </w:t>
      </w:r>
      <w:r w:rsidR="00605600" w:rsidRPr="00444EA7">
        <w:rPr>
          <w:rFonts w:ascii="Arial" w:hAnsi="Arial" w:cs="Arial"/>
          <w:color w:val="000000"/>
          <w:sz w:val="20"/>
          <w:szCs w:val="20"/>
        </w:rPr>
        <w:t>de la Primature</w:t>
      </w:r>
      <w:r w:rsidRPr="00444EA7">
        <w:rPr>
          <w:rFonts w:ascii="Arial" w:hAnsi="Arial" w:cs="Arial"/>
          <w:color w:val="000000"/>
          <w:sz w:val="20"/>
          <w:szCs w:val="20"/>
        </w:rPr>
        <w:t xml:space="preserve"> et le descriptif des ressources réseaux, logicielles, matérielles et humaines disponibles.</w:t>
      </w:r>
      <w:r w:rsidR="00432A95" w:rsidRPr="00444EA7">
        <w:rPr>
          <w:rFonts w:ascii="Arial" w:hAnsi="Arial" w:cs="Arial"/>
          <w:color w:val="000000"/>
          <w:sz w:val="20"/>
          <w:szCs w:val="20"/>
        </w:rPr>
        <w:t xml:space="preserve"> Elle concerne également le recueil des besoins et des attentes. </w:t>
      </w:r>
      <w:r w:rsidR="00605600" w:rsidRPr="00444EA7">
        <w:rPr>
          <w:rFonts w:ascii="Arial" w:hAnsi="Arial" w:cs="Arial"/>
          <w:color w:val="000000"/>
          <w:sz w:val="20"/>
          <w:szCs w:val="20"/>
        </w:rPr>
        <w:t xml:space="preserve">Une priorité sera accordée à l’analyse fonctionnelle du système </w:t>
      </w:r>
      <w:r w:rsidR="00605600" w:rsidRPr="00444EA7">
        <w:rPr>
          <w:rFonts w:ascii="Arial" w:hAnsi="Arial" w:cs="Arial"/>
          <w:color w:val="000000"/>
          <w:sz w:val="20"/>
          <w:szCs w:val="20"/>
        </w:rPr>
        <w:lastRenderedPageBreak/>
        <w:t>actuel, au recueil des besoins des différentes structures, à l’étude technique détaillée du système informatique actuel (architecture, parc informatique, systèmes, applications, sécurité) et à l’évaluation des projets informatiques en cours.</w:t>
      </w:r>
    </w:p>
    <w:p w14:paraId="5E9C3538" w14:textId="77777777" w:rsidR="00F96B18" w:rsidRPr="00444EA7" w:rsidRDefault="00F96B18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B29CC8" w14:textId="77777777" w:rsidR="00F96B18" w:rsidRPr="00444EA7" w:rsidRDefault="00F96B18" w:rsidP="00B06D3B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4EA7">
        <w:rPr>
          <w:rFonts w:ascii="Arial" w:hAnsi="Arial" w:cs="Arial"/>
          <w:b/>
          <w:color w:val="000000"/>
          <w:sz w:val="20"/>
          <w:szCs w:val="20"/>
        </w:rPr>
        <w:t>Définitions des orientations stratégiques du futur système</w:t>
      </w:r>
    </w:p>
    <w:p w14:paraId="44356CAA" w14:textId="77777777" w:rsidR="00F96B18" w:rsidRPr="00444EA7" w:rsidRDefault="00F96B18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 xml:space="preserve">L’objectif </w:t>
      </w:r>
      <w:r w:rsidR="00E3567A" w:rsidRPr="00444EA7">
        <w:rPr>
          <w:rFonts w:ascii="Arial" w:hAnsi="Arial" w:cs="Arial"/>
          <w:color w:val="000000"/>
          <w:sz w:val="20"/>
          <w:szCs w:val="20"/>
        </w:rPr>
        <w:t>recherché dans</w:t>
      </w:r>
      <w:r w:rsidRPr="00444EA7">
        <w:rPr>
          <w:rFonts w:ascii="Arial" w:hAnsi="Arial" w:cs="Arial"/>
          <w:color w:val="000000"/>
          <w:sz w:val="20"/>
          <w:szCs w:val="20"/>
        </w:rPr>
        <w:t xml:space="preserve"> cette phase sera de définir les orientations stratégiques qui doivent être assignées au futur système d’information. Les investigations et réflexions à mener pour élaborer ces orientations doivent faire participer les bénéficiaires, les partenaires et les agents </w:t>
      </w:r>
      <w:r w:rsidR="00605600" w:rsidRPr="00444EA7">
        <w:rPr>
          <w:rFonts w:ascii="Arial" w:hAnsi="Arial" w:cs="Arial"/>
          <w:color w:val="000000"/>
          <w:sz w:val="20"/>
          <w:szCs w:val="20"/>
        </w:rPr>
        <w:t>de la Primature</w:t>
      </w:r>
      <w:r w:rsidRPr="00444EA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0967E96" w14:textId="77777777" w:rsidR="00B06D3B" w:rsidRPr="00444EA7" w:rsidRDefault="00F96B18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>Ces orientations seront complétées par un plan d’action de transition à court terme, dont l’objectif est de recenser les actions concrètes et urgentes à mettre en œuvre pour améliorer le fonctionnement actuel, voir remédier au</w:t>
      </w:r>
      <w:r w:rsidR="00E3567A" w:rsidRPr="00444EA7">
        <w:rPr>
          <w:rFonts w:ascii="Arial" w:hAnsi="Arial" w:cs="Arial"/>
          <w:color w:val="000000"/>
          <w:sz w:val="20"/>
          <w:szCs w:val="20"/>
        </w:rPr>
        <w:t>x dysfonctionnements constatés.</w:t>
      </w:r>
    </w:p>
    <w:p w14:paraId="38832F9D" w14:textId="77777777" w:rsidR="00F96B18" w:rsidRPr="00444EA7" w:rsidRDefault="00F96B18" w:rsidP="00B06D3B">
      <w:pPr>
        <w:widowControl w:val="0"/>
        <w:autoSpaceDE w:val="0"/>
        <w:autoSpaceDN w:val="0"/>
        <w:adjustRightInd w:val="0"/>
        <w:spacing w:after="0" w:line="360" w:lineRule="auto"/>
        <w:ind w:left="973"/>
        <w:jc w:val="both"/>
        <w:rPr>
          <w:rFonts w:ascii="Arial" w:hAnsi="Arial" w:cs="Arial"/>
          <w:color w:val="000000"/>
          <w:sz w:val="20"/>
          <w:szCs w:val="20"/>
        </w:rPr>
      </w:pPr>
    </w:p>
    <w:p w14:paraId="1BC65BD3" w14:textId="6048E3E6" w:rsidR="00F96B18" w:rsidRPr="00444EA7" w:rsidRDefault="00F96B18" w:rsidP="00E3567A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4EA7">
        <w:rPr>
          <w:rFonts w:ascii="Arial" w:hAnsi="Arial" w:cs="Arial"/>
          <w:b/>
          <w:color w:val="000000"/>
          <w:sz w:val="20"/>
          <w:szCs w:val="20"/>
        </w:rPr>
        <w:t xml:space="preserve">Elaboration du plan d’urbanisation du système futur, aligné sur les stratégies de </w:t>
      </w:r>
      <w:r w:rsidR="0087683C" w:rsidRPr="00444EA7">
        <w:rPr>
          <w:rFonts w:ascii="Arial" w:hAnsi="Arial" w:cs="Arial"/>
          <w:b/>
          <w:color w:val="000000"/>
          <w:sz w:val="20"/>
          <w:szCs w:val="20"/>
        </w:rPr>
        <w:t>la Primature</w:t>
      </w:r>
    </w:p>
    <w:p w14:paraId="23BD7390" w14:textId="77777777" w:rsidR="00F96B18" w:rsidRPr="00444EA7" w:rsidRDefault="00F96B18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 xml:space="preserve">En partant des besoins, des orientations stratégiques et de la cartographie des processus régissant les Missions </w:t>
      </w:r>
      <w:r w:rsidR="00605600" w:rsidRPr="00444EA7">
        <w:rPr>
          <w:rFonts w:ascii="Arial" w:hAnsi="Arial" w:cs="Arial"/>
          <w:color w:val="000000"/>
          <w:sz w:val="20"/>
          <w:szCs w:val="20"/>
        </w:rPr>
        <w:t>de la Primature</w:t>
      </w:r>
      <w:r w:rsidRPr="00444EA7">
        <w:rPr>
          <w:rFonts w:ascii="Arial" w:hAnsi="Arial" w:cs="Arial"/>
          <w:color w:val="000000"/>
          <w:sz w:val="20"/>
          <w:szCs w:val="20"/>
        </w:rPr>
        <w:t xml:space="preserve">, élaborer </w:t>
      </w:r>
      <w:r w:rsidR="00E3567A" w:rsidRPr="00444EA7">
        <w:rPr>
          <w:rFonts w:ascii="Arial" w:hAnsi="Arial" w:cs="Arial"/>
          <w:color w:val="000000"/>
          <w:sz w:val="20"/>
          <w:szCs w:val="20"/>
        </w:rPr>
        <w:t>une architecture d’urbanisation</w:t>
      </w:r>
      <w:r w:rsidRPr="00444EA7">
        <w:rPr>
          <w:rFonts w:ascii="Arial" w:hAnsi="Arial" w:cs="Arial"/>
          <w:color w:val="000000"/>
          <w:sz w:val="20"/>
          <w:szCs w:val="20"/>
        </w:rPr>
        <w:t xml:space="preserve"> du </w:t>
      </w:r>
      <w:r w:rsidR="00E3567A" w:rsidRPr="00444EA7">
        <w:rPr>
          <w:rFonts w:ascii="Arial" w:hAnsi="Arial" w:cs="Arial"/>
          <w:color w:val="000000"/>
          <w:sz w:val="20"/>
          <w:szCs w:val="20"/>
        </w:rPr>
        <w:t>système d’information</w:t>
      </w:r>
      <w:r w:rsidRPr="00444EA7">
        <w:rPr>
          <w:rFonts w:ascii="Arial" w:hAnsi="Arial" w:cs="Arial"/>
          <w:color w:val="000000"/>
          <w:sz w:val="20"/>
          <w:szCs w:val="20"/>
        </w:rPr>
        <w:t xml:space="preserve"> </w:t>
      </w:r>
      <w:r w:rsidR="00E3567A" w:rsidRPr="00444EA7">
        <w:rPr>
          <w:rFonts w:ascii="Arial" w:hAnsi="Arial" w:cs="Arial"/>
          <w:color w:val="000000"/>
          <w:sz w:val="20"/>
          <w:szCs w:val="20"/>
        </w:rPr>
        <w:t>à même de</w:t>
      </w:r>
      <w:r w:rsidRPr="00444EA7">
        <w:rPr>
          <w:rFonts w:ascii="Arial" w:hAnsi="Arial" w:cs="Arial"/>
          <w:color w:val="000000"/>
          <w:sz w:val="20"/>
          <w:szCs w:val="20"/>
        </w:rPr>
        <w:t xml:space="preserve"> répondre aux attentes exprimées.</w:t>
      </w:r>
    </w:p>
    <w:p w14:paraId="360720D9" w14:textId="77777777" w:rsidR="00F96B18" w:rsidRPr="00444EA7" w:rsidRDefault="00F96B18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83EDE3" w14:textId="77777777" w:rsidR="00F96B18" w:rsidRPr="00444EA7" w:rsidRDefault="00F96B18" w:rsidP="00B06D3B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4EA7">
        <w:rPr>
          <w:rFonts w:ascii="Arial" w:hAnsi="Arial" w:cs="Arial"/>
          <w:b/>
          <w:color w:val="000000"/>
          <w:sz w:val="20"/>
          <w:szCs w:val="20"/>
        </w:rPr>
        <w:t>Elabor</w:t>
      </w:r>
      <w:r w:rsidR="00E3567A" w:rsidRPr="00444EA7">
        <w:rPr>
          <w:rFonts w:ascii="Arial" w:hAnsi="Arial" w:cs="Arial"/>
          <w:b/>
          <w:color w:val="000000"/>
          <w:sz w:val="20"/>
          <w:szCs w:val="20"/>
        </w:rPr>
        <w:t>ation et évaluation des scénarii</w:t>
      </w:r>
      <w:r w:rsidRPr="00444EA7">
        <w:rPr>
          <w:rFonts w:ascii="Arial" w:hAnsi="Arial" w:cs="Arial"/>
          <w:b/>
          <w:color w:val="000000"/>
          <w:sz w:val="20"/>
          <w:szCs w:val="20"/>
        </w:rPr>
        <w:t xml:space="preserve"> de mise en œuvre</w:t>
      </w:r>
    </w:p>
    <w:p w14:paraId="4249FB20" w14:textId="77777777" w:rsidR="00432A95" w:rsidRPr="00444EA7" w:rsidRDefault="00432A95" w:rsidP="00432A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>L’objectif recherché dans cette phase sera de définir les scénarii permettant la mise en œuvre des solutions validées. Les scénarii doivent concerner les axes suivants :</w:t>
      </w:r>
    </w:p>
    <w:p w14:paraId="2B33D66A" w14:textId="188BC8D9" w:rsidR="00432A95" w:rsidRPr="00413C9A" w:rsidRDefault="00432A95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les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architectures techniques (centralisées, réparties, locales) et les composants requis (serveurs de stockage, de virtualisation, les bases de données, les systèmes d’exploitation), etc. ;</w:t>
      </w:r>
    </w:p>
    <w:p w14:paraId="7EB56789" w14:textId="7407BB56" w:rsidR="00432A95" w:rsidRPr="00413C9A" w:rsidRDefault="00432A95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les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choix applicatifs (progiciels, applications spécifiques existantes ou nouvelles) ;</w:t>
      </w:r>
    </w:p>
    <w:p w14:paraId="1051FA78" w14:textId="67FA2375" w:rsidR="00432A95" w:rsidRPr="00413C9A" w:rsidRDefault="00432A95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les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scénarii d’infrastructures réseaux et de télécommunication adéquats pour chaque type de solution applicative et technique ; </w:t>
      </w:r>
    </w:p>
    <w:p w14:paraId="34027F46" w14:textId="5FBF1CB0" w:rsidR="00432A95" w:rsidRPr="00413C9A" w:rsidRDefault="00432A95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la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sécurité des systèmes d’information.</w:t>
      </w:r>
    </w:p>
    <w:p w14:paraId="5ED96450" w14:textId="77777777" w:rsidR="00432A95" w:rsidRPr="00413C9A" w:rsidRDefault="00432A95" w:rsidP="00432A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>Les scénarii possibles et réalistes doivent être bien argumentés pour permettre au ministère de choisir les meilleures options. Les arguments doivent notamment porter sur :</w:t>
      </w:r>
    </w:p>
    <w:p w14:paraId="54EA40A1" w14:textId="71D3F2A2" w:rsidR="00432A95" w:rsidRPr="00413C9A" w:rsidRDefault="00432A95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le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service rendu par le scénario proposé ;</w:t>
      </w:r>
    </w:p>
    <w:p w14:paraId="39BE4C16" w14:textId="1047475E" w:rsidR="00432A95" w:rsidRPr="00413C9A" w:rsidRDefault="00432A95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la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maturité de la solution proposée et la facilité de sa mise en œuvre ;</w:t>
      </w:r>
    </w:p>
    <w:p w14:paraId="5479BB89" w14:textId="728733B8" w:rsidR="00432A95" w:rsidRPr="00413C9A" w:rsidRDefault="00432A95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les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délais et contraintes de mise en place ;</w:t>
      </w:r>
    </w:p>
    <w:p w14:paraId="5D1C64EA" w14:textId="1B150C09" w:rsidR="00432A95" w:rsidRPr="00413C9A" w:rsidRDefault="00432A95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les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budgets d’investissement et de fonctionnement ;</w:t>
      </w:r>
    </w:p>
    <w:p w14:paraId="25583F4C" w14:textId="4BF1A2D0" w:rsidR="00432A95" w:rsidRPr="00413C9A" w:rsidRDefault="00432A95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la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combinaison optimale des prestations externes et internes ;</w:t>
      </w:r>
    </w:p>
    <w:p w14:paraId="45811BBA" w14:textId="0A52C8E6" w:rsidR="00432A95" w:rsidRPr="00413C9A" w:rsidRDefault="00432A95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l’organisation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>, les compétences et les ressources humaines, les besoins en formation, les mesures d’accompagnement exigées ;</w:t>
      </w:r>
    </w:p>
    <w:p w14:paraId="0511959A" w14:textId="252B2B0F" w:rsidR="00F96B18" w:rsidRPr="00413C9A" w:rsidRDefault="00432A95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les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risques potentiels du scénario et les moyens de les atténuer, voire les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éliminer.</w:t>
      </w:r>
    </w:p>
    <w:p w14:paraId="0EA4DF0F" w14:textId="77777777" w:rsidR="00432A95" w:rsidRPr="00413C9A" w:rsidRDefault="00432A95" w:rsidP="00432A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60DF912" w14:textId="77777777" w:rsidR="00F96B18" w:rsidRPr="00413C9A" w:rsidRDefault="00F96B18" w:rsidP="00B06D3B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13C9A">
        <w:rPr>
          <w:rFonts w:ascii="Arial" w:hAnsi="Arial" w:cs="Arial"/>
          <w:b/>
          <w:color w:val="000000"/>
          <w:sz w:val="20"/>
          <w:szCs w:val="20"/>
        </w:rPr>
        <w:lastRenderedPageBreak/>
        <w:t>Elaboration du plan de transformation</w:t>
      </w:r>
    </w:p>
    <w:p w14:paraId="41191157" w14:textId="77777777" w:rsidR="00756BDE" w:rsidRPr="00413C9A" w:rsidRDefault="00756BDE" w:rsidP="00756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>Cette phase consistera à approfondir les options retenues par le ministère à l’issue de la phase précédente et à décrire les moyens et le cheminement pour la réalisation du futur système aux multiples plans suivants :</w:t>
      </w:r>
    </w:p>
    <w:p w14:paraId="79BAFC5C" w14:textId="1ED32518" w:rsidR="00756BDE" w:rsidRPr="00413C9A" w:rsidRDefault="00756BDE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fonctionnel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: la description de l’architecture fonctionnelle en précisant les circuits, les flux d’information, les procédures adoptées, le système des données, les systèmes de traitement et les composantes fonctionnelles du système ;</w:t>
      </w:r>
    </w:p>
    <w:p w14:paraId="157059C0" w14:textId="1688C20E" w:rsidR="00756BDE" w:rsidRPr="00413C9A" w:rsidRDefault="00756BDE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technique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: la description de l’architecture technique en détaillant les outils et plates-formes de développement, d’exploitation des applications informatiques ainsi que l’infrastructure réseaux et de télécommunications ;</w:t>
      </w:r>
    </w:p>
    <w:p w14:paraId="122FC5D6" w14:textId="105A0B35" w:rsidR="00756BDE" w:rsidRPr="00413C9A" w:rsidRDefault="00756BDE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organisationnel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: il s’agit de définir la fonction informatique en précisant les rôles ainsi que les responsabilités respectives informatiques / utilisateurs dans la mise en œuvre du SI ;</w:t>
      </w:r>
    </w:p>
    <w:p w14:paraId="4DC5673A" w14:textId="775A5F5D" w:rsidR="00756BDE" w:rsidRPr="00413C9A" w:rsidRDefault="00756BDE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financier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: l’estimation détaillée des coûts en terme d’investissements et de fonctionnement ; </w:t>
      </w:r>
    </w:p>
    <w:p w14:paraId="2915F6A9" w14:textId="0A286401" w:rsidR="00756BDE" w:rsidRPr="00413C9A" w:rsidRDefault="00756BDE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pilotage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: le calendrier de réalisation, les délais d’exécution, la planification optimale pour la réalisation et le déploiement des solutions retenues.</w:t>
      </w:r>
    </w:p>
    <w:p w14:paraId="4AA47C06" w14:textId="77777777" w:rsidR="00756BDE" w:rsidRPr="00413C9A" w:rsidRDefault="00756BDE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413C9A">
        <w:rPr>
          <w:rFonts w:ascii="Arial" w:eastAsia="Times New Roman" w:hAnsi="Arial" w:cs="Arial"/>
          <w:sz w:val="20"/>
          <w:szCs w:val="20"/>
          <w:lang w:eastAsia="x-none"/>
        </w:rPr>
        <w:t>Les travaux de cette phase doivent aboutir aux résultats suivants :</w:t>
      </w:r>
    </w:p>
    <w:p w14:paraId="2336C8B9" w14:textId="5170C756" w:rsidR="00756BDE" w:rsidRPr="00413C9A" w:rsidRDefault="00756BDE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les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plans de mise en œuvre sont définis : ils comportent le portefeuille des projets qui doivent concrétiser la réalisation du système, les sources et plans de financement pluriannuels et les calendriers de mise en œuvre ;</w:t>
      </w:r>
    </w:p>
    <w:p w14:paraId="07BF332F" w14:textId="685D7EAF" w:rsidR="00756BDE" w:rsidRPr="00413C9A" w:rsidRDefault="00756BDE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le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plan de conduite du changement devant définir :</w:t>
      </w:r>
    </w:p>
    <w:p w14:paraId="4D1B3A9C" w14:textId="77777777" w:rsidR="00756BDE" w:rsidRPr="00413C9A" w:rsidRDefault="00756BDE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les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plans de formation exigés pour les utilisateurs ;</w:t>
      </w:r>
    </w:p>
    <w:p w14:paraId="28A456C7" w14:textId="77777777" w:rsidR="00756BDE" w:rsidRPr="00413C9A" w:rsidRDefault="00756BDE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les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plans de communication devant accompagner la réalisation des projets ainsi que l’information et la sensibilisation des acteurs concernés ;</w:t>
      </w:r>
    </w:p>
    <w:p w14:paraId="43A1DD8B" w14:textId="190B18C8" w:rsidR="00756BDE" w:rsidRPr="00413C9A" w:rsidRDefault="00756BDE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proofErr w:type="gramStart"/>
      <w:r w:rsidRPr="00413C9A">
        <w:rPr>
          <w:rFonts w:ascii="Arial" w:eastAsia="Times New Roman" w:hAnsi="Arial" w:cs="Arial"/>
          <w:sz w:val="20"/>
          <w:szCs w:val="20"/>
          <w:lang w:eastAsia="x-none"/>
        </w:rPr>
        <w:t>les</w:t>
      </w:r>
      <w:proofErr w:type="gramEnd"/>
      <w:r w:rsidRPr="00413C9A">
        <w:rPr>
          <w:rFonts w:ascii="Arial" w:eastAsia="Times New Roman" w:hAnsi="Arial" w:cs="Arial"/>
          <w:sz w:val="20"/>
          <w:szCs w:val="20"/>
          <w:lang w:eastAsia="x-none"/>
        </w:rPr>
        <w:t xml:space="preserve"> autres mesures d’accompagnement à envisager par ces projets structurants</w:t>
      </w:r>
      <w:r w:rsidR="007C242F" w:rsidRPr="00C062D5">
        <w:rPr>
          <w:rFonts w:ascii="Arial" w:eastAsia="Times New Roman" w:hAnsi="Arial" w:cs="Arial"/>
          <w:sz w:val="20"/>
          <w:szCs w:val="20"/>
          <w:lang w:eastAsia="x-none"/>
        </w:rPr>
        <w:t> </w:t>
      </w:r>
      <w:r w:rsidRPr="00413C9A">
        <w:rPr>
          <w:rFonts w:ascii="Arial" w:eastAsia="Times New Roman" w:hAnsi="Arial" w:cs="Arial"/>
          <w:sz w:val="20"/>
          <w:szCs w:val="20"/>
          <w:lang w:eastAsia="x-none"/>
        </w:rPr>
        <w:t>;</w:t>
      </w:r>
    </w:p>
    <w:p w14:paraId="33BD01C0" w14:textId="1455F48B" w:rsidR="00756BDE" w:rsidRPr="00413C9A" w:rsidRDefault="00756BDE" w:rsidP="00C062D5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413C9A">
        <w:rPr>
          <w:rFonts w:ascii="Arial" w:hAnsi="Arial" w:cs="Arial"/>
          <w:color w:val="000000"/>
          <w:sz w:val="20"/>
          <w:szCs w:val="20"/>
        </w:rPr>
        <w:t>l’organisation</w:t>
      </w:r>
      <w:proofErr w:type="gramEnd"/>
      <w:r w:rsidRPr="00413C9A">
        <w:rPr>
          <w:rFonts w:ascii="Arial" w:hAnsi="Arial" w:cs="Arial"/>
          <w:color w:val="000000"/>
          <w:sz w:val="20"/>
          <w:szCs w:val="20"/>
        </w:rPr>
        <w:t xml:space="preserve"> de la fonction informatique à même de supporter les projets déclinés et les systèmes réalisés. </w:t>
      </w:r>
      <w:r w:rsidR="00F96B18" w:rsidRPr="00413C9A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</w:p>
    <w:p w14:paraId="74F8FDEF" w14:textId="77777777" w:rsidR="00756BDE" w:rsidRPr="00F160CA" w:rsidRDefault="00756BDE" w:rsidP="00756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F32BC34" w14:textId="33566AF0" w:rsidR="00F96B18" w:rsidRPr="00F160CA" w:rsidRDefault="00F96B18" w:rsidP="00756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160CA">
        <w:rPr>
          <w:rFonts w:ascii="Arial" w:hAnsi="Arial" w:cs="Arial"/>
          <w:b/>
          <w:color w:val="000000"/>
          <w:sz w:val="20"/>
          <w:szCs w:val="20"/>
        </w:rPr>
        <w:t xml:space="preserve">V. Profil du </w:t>
      </w:r>
      <w:r w:rsidR="008B1E9C" w:rsidRPr="00F160CA">
        <w:rPr>
          <w:rFonts w:ascii="Arial" w:hAnsi="Arial" w:cs="Arial"/>
          <w:b/>
          <w:color w:val="000000"/>
          <w:sz w:val="20"/>
          <w:szCs w:val="20"/>
        </w:rPr>
        <w:t>prestataire</w:t>
      </w:r>
      <w:r w:rsidR="007C242F" w:rsidRPr="00F160CA">
        <w:rPr>
          <w:rFonts w:ascii="Arial" w:hAnsi="Arial" w:cs="Arial"/>
          <w:b/>
          <w:color w:val="000000"/>
          <w:sz w:val="20"/>
          <w:szCs w:val="20"/>
        </w:rPr>
        <w:t xml:space="preserve"> (H/F)</w:t>
      </w:r>
    </w:p>
    <w:p w14:paraId="286ACC77" w14:textId="7D862218" w:rsidR="008B1E9C" w:rsidRPr="00F160CA" w:rsidRDefault="008B1E9C" w:rsidP="008B1E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_Hlk88561512"/>
      <w:r w:rsidRPr="00F160CA">
        <w:rPr>
          <w:rFonts w:ascii="Arial" w:hAnsi="Arial" w:cs="Arial"/>
          <w:color w:val="000000"/>
          <w:sz w:val="20"/>
          <w:szCs w:val="20"/>
        </w:rPr>
        <w:t>En conformité avec les exigences et les tâches indiquées ci-dessus, il a été décidé de confier ce poste à un</w:t>
      </w:r>
      <w:r w:rsidR="00024AE5" w:rsidRPr="00F160CA">
        <w:rPr>
          <w:rFonts w:ascii="Arial" w:hAnsi="Arial" w:cs="Arial"/>
          <w:color w:val="000000"/>
          <w:sz w:val="20"/>
          <w:szCs w:val="20"/>
        </w:rPr>
        <w:t>(e)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 prestataire exerçant uniquement dans le domaine de l’informatique </w:t>
      </w:r>
      <w:r w:rsidR="006437CA" w:rsidRPr="00F160CA">
        <w:rPr>
          <w:rFonts w:ascii="Arial" w:hAnsi="Arial" w:cs="Arial"/>
          <w:color w:val="000000"/>
          <w:sz w:val="20"/>
          <w:szCs w:val="20"/>
        </w:rPr>
        <w:t xml:space="preserve">et 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disposant d’une expérience avérée dans l’élaboration et la mise en œuvre de stratégies informatiques et la conduite de projets de transformation </w:t>
      </w:r>
      <w:r w:rsidR="006437CA" w:rsidRPr="00F160CA">
        <w:rPr>
          <w:rFonts w:ascii="Arial" w:hAnsi="Arial" w:cs="Arial"/>
          <w:color w:val="000000"/>
          <w:sz w:val="20"/>
          <w:szCs w:val="20"/>
        </w:rPr>
        <w:t>digitale</w:t>
      </w:r>
      <w:r w:rsidRPr="00F160CA">
        <w:rPr>
          <w:rFonts w:ascii="Arial" w:hAnsi="Arial" w:cs="Arial"/>
          <w:color w:val="000000"/>
          <w:sz w:val="20"/>
          <w:szCs w:val="20"/>
        </w:rPr>
        <w:t>. Le prestataire</w:t>
      </w:r>
      <w:r w:rsidR="007C242F" w:rsidRPr="00F160CA">
        <w:rPr>
          <w:rFonts w:ascii="Arial" w:hAnsi="Arial" w:cs="Arial"/>
          <w:color w:val="000000"/>
          <w:sz w:val="20"/>
          <w:szCs w:val="20"/>
        </w:rPr>
        <w:t xml:space="preserve"> (H/F)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 devrait avoir déjà réalisé au moins trois (03) marchés similaires d’élaboration de </w:t>
      </w:r>
      <w:r w:rsidR="00413C9A">
        <w:rPr>
          <w:rFonts w:ascii="Arial" w:hAnsi="Arial" w:cs="Arial"/>
          <w:color w:val="000000"/>
          <w:sz w:val="20"/>
          <w:szCs w:val="20"/>
        </w:rPr>
        <w:t xml:space="preserve">schéma directeur du Système d’Information </w:t>
      </w:r>
      <w:r w:rsidRPr="00F160CA">
        <w:rPr>
          <w:rFonts w:ascii="Arial" w:hAnsi="Arial" w:cs="Arial"/>
          <w:color w:val="000000"/>
          <w:sz w:val="20"/>
          <w:szCs w:val="20"/>
        </w:rPr>
        <w:t>pour des institutions</w:t>
      </w:r>
      <w:r w:rsidR="006437CA" w:rsidRPr="00F160CA">
        <w:rPr>
          <w:rFonts w:ascii="Arial" w:hAnsi="Arial" w:cs="Arial"/>
          <w:color w:val="000000"/>
          <w:sz w:val="20"/>
          <w:szCs w:val="20"/>
        </w:rPr>
        <w:t xml:space="preserve"> gouvernementales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 burkinabè au cours des cinq (05) dernières années.</w:t>
      </w:r>
    </w:p>
    <w:p w14:paraId="2432C634" w14:textId="7536A432" w:rsidR="006437CA" w:rsidRPr="00F160C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60CA">
        <w:rPr>
          <w:rFonts w:ascii="Arial" w:hAnsi="Arial" w:cs="Arial"/>
          <w:color w:val="000000"/>
          <w:sz w:val="20"/>
          <w:szCs w:val="20"/>
        </w:rPr>
        <w:t xml:space="preserve">Le prestataire </w:t>
      </w:r>
      <w:r w:rsidR="007C242F" w:rsidRPr="00F160CA">
        <w:rPr>
          <w:rFonts w:ascii="Arial" w:hAnsi="Arial" w:cs="Arial"/>
          <w:color w:val="000000"/>
          <w:sz w:val="20"/>
          <w:szCs w:val="20"/>
        </w:rPr>
        <w:t xml:space="preserve">(H/F) </w:t>
      </w:r>
      <w:r w:rsidRPr="00F160CA">
        <w:rPr>
          <w:rFonts w:ascii="Arial" w:hAnsi="Arial" w:cs="Arial"/>
          <w:color w:val="000000"/>
          <w:sz w:val="20"/>
          <w:szCs w:val="20"/>
        </w:rPr>
        <w:t>doit mettre en place une équipe d’experts/consultants ayant des expériences approfondies et prouvées.</w:t>
      </w:r>
    </w:p>
    <w:p w14:paraId="4AEA6B9E" w14:textId="363B9D7B" w:rsidR="00F96B18" w:rsidRPr="00F160C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60CA">
        <w:rPr>
          <w:rFonts w:ascii="Arial" w:hAnsi="Arial" w:cs="Arial"/>
          <w:color w:val="000000"/>
          <w:sz w:val="20"/>
          <w:szCs w:val="20"/>
        </w:rPr>
        <w:t>Le prestataire</w:t>
      </w:r>
      <w:r w:rsidR="007C242F" w:rsidRPr="00F160CA">
        <w:rPr>
          <w:rFonts w:ascii="Arial" w:hAnsi="Arial" w:cs="Arial"/>
          <w:color w:val="000000"/>
          <w:sz w:val="20"/>
          <w:szCs w:val="20"/>
        </w:rPr>
        <w:t xml:space="preserve"> (H/</w:t>
      </w:r>
      <w:proofErr w:type="gramStart"/>
      <w:r w:rsidR="007C242F" w:rsidRPr="00F160CA">
        <w:rPr>
          <w:rFonts w:ascii="Arial" w:hAnsi="Arial" w:cs="Arial"/>
          <w:color w:val="000000"/>
          <w:sz w:val="20"/>
          <w:szCs w:val="20"/>
        </w:rPr>
        <w:t xml:space="preserve">F) 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 fournira</w:t>
      </w:r>
      <w:proofErr w:type="gramEnd"/>
      <w:r w:rsidRPr="00F160CA">
        <w:rPr>
          <w:rFonts w:ascii="Arial" w:hAnsi="Arial" w:cs="Arial"/>
          <w:color w:val="000000"/>
          <w:sz w:val="20"/>
          <w:szCs w:val="20"/>
        </w:rPr>
        <w:t xml:space="preserve"> les Curriculum Vitae détaillés de chaque expert désigné</w:t>
      </w:r>
      <w:bookmarkEnd w:id="3"/>
      <w:r w:rsidRPr="00F160CA">
        <w:rPr>
          <w:rFonts w:ascii="Arial" w:hAnsi="Arial" w:cs="Arial"/>
          <w:color w:val="000000"/>
          <w:sz w:val="20"/>
          <w:szCs w:val="20"/>
        </w:rPr>
        <w:t>. Ces experts doivent avoir les profils requis comme suit :</w:t>
      </w:r>
    </w:p>
    <w:p w14:paraId="78F83F0A" w14:textId="77777777" w:rsidR="0087683C" w:rsidRPr="00F160CA" w:rsidRDefault="0087683C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E2F651E" w14:textId="2B506A18" w:rsidR="006437CA" w:rsidRPr="00F160C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160CA">
        <w:rPr>
          <w:rFonts w:ascii="Arial" w:hAnsi="Arial" w:cs="Arial"/>
          <w:b/>
          <w:color w:val="000000"/>
          <w:sz w:val="20"/>
          <w:szCs w:val="20"/>
        </w:rPr>
        <w:lastRenderedPageBreak/>
        <w:t>Le</w:t>
      </w:r>
      <w:r w:rsidR="007C242F" w:rsidRPr="00F160CA">
        <w:rPr>
          <w:rFonts w:ascii="Arial" w:hAnsi="Arial" w:cs="Arial"/>
          <w:b/>
          <w:color w:val="000000"/>
          <w:sz w:val="20"/>
          <w:szCs w:val="20"/>
        </w:rPr>
        <w:t>(la)</w:t>
      </w:r>
      <w:r w:rsidRPr="00F160CA">
        <w:rPr>
          <w:rFonts w:ascii="Arial" w:hAnsi="Arial" w:cs="Arial"/>
          <w:b/>
          <w:color w:val="000000"/>
          <w:sz w:val="20"/>
          <w:szCs w:val="20"/>
        </w:rPr>
        <w:t xml:space="preserve"> Chef</w:t>
      </w:r>
      <w:r w:rsidR="007C242F" w:rsidRPr="00F160CA">
        <w:rPr>
          <w:rFonts w:ascii="Arial" w:hAnsi="Arial" w:cs="Arial"/>
          <w:b/>
          <w:color w:val="000000"/>
          <w:sz w:val="20"/>
          <w:szCs w:val="20"/>
        </w:rPr>
        <w:t>(</w:t>
      </w:r>
      <w:proofErr w:type="spellStart"/>
      <w:r w:rsidR="007C242F" w:rsidRPr="00F160CA">
        <w:rPr>
          <w:rFonts w:ascii="Arial" w:hAnsi="Arial" w:cs="Arial"/>
          <w:b/>
          <w:color w:val="000000"/>
          <w:sz w:val="20"/>
          <w:szCs w:val="20"/>
        </w:rPr>
        <w:t>fe</w:t>
      </w:r>
      <w:proofErr w:type="spellEnd"/>
      <w:r w:rsidR="007C242F" w:rsidRPr="00F160CA">
        <w:rPr>
          <w:rFonts w:ascii="Arial" w:hAnsi="Arial" w:cs="Arial"/>
          <w:b/>
          <w:color w:val="000000"/>
          <w:sz w:val="20"/>
          <w:szCs w:val="20"/>
        </w:rPr>
        <w:t>)</w:t>
      </w:r>
      <w:r w:rsidRPr="00F160CA">
        <w:rPr>
          <w:rFonts w:ascii="Arial" w:hAnsi="Arial" w:cs="Arial"/>
          <w:b/>
          <w:color w:val="000000"/>
          <w:sz w:val="20"/>
          <w:szCs w:val="20"/>
        </w:rPr>
        <w:t xml:space="preserve"> de projet</w:t>
      </w:r>
    </w:p>
    <w:p w14:paraId="1B46E5C6" w14:textId="574D4785" w:rsidR="006437CA" w:rsidRPr="00F160C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60CA">
        <w:rPr>
          <w:rFonts w:ascii="Arial" w:hAnsi="Arial" w:cs="Arial"/>
          <w:color w:val="000000"/>
          <w:sz w:val="20"/>
          <w:szCs w:val="20"/>
        </w:rPr>
        <w:t>Le</w:t>
      </w:r>
      <w:r w:rsidR="007C242F" w:rsidRPr="00F160CA">
        <w:rPr>
          <w:rFonts w:ascii="Arial" w:hAnsi="Arial" w:cs="Arial"/>
          <w:color w:val="000000"/>
          <w:sz w:val="20"/>
          <w:szCs w:val="20"/>
        </w:rPr>
        <w:t>/la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 Chef</w:t>
      </w:r>
      <w:r w:rsidR="007C242F" w:rsidRPr="00F160C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7C242F" w:rsidRPr="00F160CA">
        <w:rPr>
          <w:rFonts w:ascii="Arial" w:hAnsi="Arial" w:cs="Arial"/>
          <w:color w:val="000000"/>
          <w:sz w:val="20"/>
          <w:szCs w:val="20"/>
        </w:rPr>
        <w:t>fe</w:t>
      </w:r>
      <w:proofErr w:type="spellEnd"/>
      <w:r w:rsidR="007C242F" w:rsidRPr="00F160CA">
        <w:rPr>
          <w:rFonts w:ascii="Arial" w:hAnsi="Arial" w:cs="Arial"/>
          <w:color w:val="000000"/>
          <w:sz w:val="20"/>
          <w:szCs w:val="20"/>
        </w:rPr>
        <w:t>)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 de projet doit posséder au moins un diplôme Universitaire d’au moins Master 2 en Informatique, en Systèmes d’informations ou autre domaine équivalent (BAC+5).</w:t>
      </w:r>
    </w:p>
    <w:p w14:paraId="09E9A769" w14:textId="6C7A29A0" w:rsidR="006437CA" w:rsidRPr="00F160C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60CA">
        <w:rPr>
          <w:rFonts w:ascii="Arial" w:hAnsi="Arial" w:cs="Arial"/>
          <w:color w:val="000000"/>
          <w:sz w:val="20"/>
          <w:szCs w:val="20"/>
        </w:rPr>
        <w:t>Il</w:t>
      </w:r>
      <w:r w:rsidR="007C242F" w:rsidRPr="00F160CA">
        <w:rPr>
          <w:rFonts w:ascii="Arial" w:hAnsi="Arial" w:cs="Arial"/>
          <w:color w:val="000000"/>
          <w:sz w:val="20"/>
          <w:szCs w:val="20"/>
        </w:rPr>
        <w:t>/elle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 doit, entre autres :</w:t>
      </w:r>
    </w:p>
    <w:p w14:paraId="63C82FC0" w14:textId="77777777" w:rsidR="006437CA" w:rsidRPr="00F160CA" w:rsidRDefault="006437C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60CA">
        <w:rPr>
          <w:rFonts w:ascii="Arial" w:hAnsi="Arial" w:cs="Arial"/>
          <w:color w:val="000000"/>
          <w:sz w:val="20"/>
          <w:szCs w:val="20"/>
        </w:rPr>
        <w:t xml:space="preserve">Justifier d’au moins </w:t>
      </w:r>
      <w:r w:rsidR="00BA41FE" w:rsidRPr="00F160CA">
        <w:rPr>
          <w:rFonts w:ascii="Arial" w:hAnsi="Arial" w:cs="Arial"/>
          <w:color w:val="000000"/>
          <w:sz w:val="20"/>
          <w:szCs w:val="20"/>
        </w:rPr>
        <w:t>cinq (5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) ans d’expériences en matière de gestion des </w:t>
      </w:r>
      <w:r w:rsidR="008E00F4" w:rsidRPr="00F160CA">
        <w:rPr>
          <w:rFonts w:ascii="Arial" w:hAnsi="Arial" w:cs="Arial"/>
          <w:color w:val="000000"/>
          <w:sz w:val="20"/>
          <w:szCs w:val="20"/>
        </w:rPr>
        <w:t>projets informatiques ;</w:t>
      </w:r>
    </w:p>
    <w:p w14:paraId="11DCB2F8" w14:textId="77777777" w:rsidR="006437CA" w:rsidRPr="00F160CA" w:rsidRDefault="006437C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60CA">
        <w:rPr>
          <w:rFonts w:ascii="Arial" w:hAnsi="Arial" w:cs="Arial"/>
          <w:color w:val="000000"/>
          <w:sz w:val="20"/>
          <w:szCs w:val="20"/>
        </w:rPr>
        <w:t xml:space="preserve">Posséder une expérience professionnelle spécifique de pilotage d’au moins </w:t>
      </w:r>
      <w:r w:rsidR="00BA41FE" w:rsidRPr="00F160CA">
        <w:rPr>
          <w:rFonts w:ascii="Arial" w:hAnsi="Arial" w:cs="Arial"/>
          <w:color w:val="000000"/>
          <w:sz w:val="20"/>
          <w:szCs w:val="20"/>
        </w:rPr>
        <w:t>trois (3</w:t>
      </w:r>
      <w:r w:rsidRPr="00F160CA">
        <w:rPr>
          <w:rFonts w:ascii="Arial" w:hAnsi="Arial" w:cs="Arial"/>
          <w:color w:val="000000"/>
          <w:sz w:val="20"/>
          <w:szCs w:val="20"/>
        </w:rPr>
        <w:t>) projets similaires (Elaboration des Schémas Directeurs Informatiques)</w:t>
      </w:r>
      <w:r w:rsidR="008E00F4" w:rsidRPr="00F160CA">
        <w:rPr>
          <w:rFonts w:ascii="Arial" w:hAnsi="Arial" w:cs="Arial"/>
          <w:color w:val="000000"/>
          <w:sz w:val="20"/>
          <w:szCs w:val="20"/>
        </w:rPr>
        <w:t xml:space="preserve"> ces </w:t>
      </w:r>
      <w:r w:rsidR="00BA41FE" w:rsidRPr="00F160CA">
        <w:rPr>
          <w:rFonts w:ascii="Arial" w:hAnsi="Arial" w:cs="Arial"/>
          <w:color w:val="000000"/>
          <w:sz w:val="20"/>
          <w:szCs w:val="20"/>
        </w:rPr>
        <w:t>cinq (5</w:t>
      </w:r>
      <w:r w:rsidR="008E00F4" w:rsidRPr="00F160CA">
        <w:rPr>
          <w:rFonts w:ascii="Arial" w:hAnsi="Arial" w:cs="Arial"/>
          <w:color w:val="000000"/>
          <w:sz w:val="20"/>
          <w:szCs w:val="20"/>
        </w:rPr>
        <w:t>) dernières années ;</w:t>
      </w:r>
    </w:p>
    <w:p w14:paraId="5ACA7BE1" w14:textId="77777777" w:rsidR="008E00F4" w:rsidRPr="00F160CA" w:rsidRDefault="008E00F4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160CA">
        <w:rPr>
          <w:rFonts w:ascii="Arial" w:hAnsi="Arial" w:cs="Arial"/>
          <w:color w:val="000000"/>
          <w:sz w:val="20"/>
          <w:szCs w:val="20"/>
        </w:rPr>
        <w:t>Etre</w:t>
      </w:r>
      <w:proofErr w:type="spellEnd"/>
      <w:r w:rsidRPr="00F160CA">
        <w:rPr>
          <w:rFonts w:ascii="Arial" w:hAnsi="Arial" w:cs="Arial"/>
          <w:color w:val="000000"/>
          <w:sz w:val="20"/>
          <w:szCs w:val="20"/>
        </w:rPr>
        <w:t xml:space="preserve"> certifié ITIL, COBIT 5, PMP ou Prince 2.</w:t>
      </w:r>
    </w:p>
    <w:p w14:paraId="24FF51E3" w14:textId="77777777" w:rsidR="008E00F4" w:rsidRPr="00F160CA" w:rsidRDefault="008E00F4" w:rsidP="008E00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1F5418F" w14:textId="77777777" w:rsidR="006437CA" w:rsidRPr="00F160CA" w:rsidRDefault="006437CA" w:rsidP="008E00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160CA">
        <w:rPr>
          <w:rFonts w:ascii="Arial" w:hAnsi="Arial" w:cs="Arial"/>
          <w:b/>
          <w:color w:val="000000"/>
          <w:sz w:val="20"/>
          <w:szCs w:val="20"/>
        </w:rPr>
        <w:t>Expert en sécurité des SI</w:t>
      </w:r>
    </w:p>
    <w:p w14:paraId="68E111D1" w14:textId="486A23BE" w:rsidR="006437CA" w:rsidRPr="00F160C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60CA">
        <w:rPr>
          <w:rFonts w:ascii="Arial" w:hAnsi="Arial" w:cs="Arial"/>
          <w:color w:val="000000"/>
          <w:sz w:val="20"/>
          <w:szCs w:val="20"/>
        </w:rPr>
        <w:t>L’expert</w:t>
      </w:r>
      <w:r w:rsidR="007C242F" w:rsidRPr="00F160CA">
        <w:rPr>
          <w:rFonts w:ascii="Arial" w:hAnsi="Arial" w:cs="Arial"/>
          <w:color w:val="000000"/>
          <w:sz w:val="20"/>
          <w:szCs w:val="20"/>
        </w:rPr>
        <w:t>(e)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 en Sécurité des SI doit posséder au moins un diplôme d’ingénieur (au moins BAC+5) ou un Master 2 </w:t>
      </w:r>
      <w:r w:rsidR="008E00F4" w:rsidRPr="00F160CA">
        <w:rPr>
          <w:rFonts w:ascii="Arial" w:hAnsi="Arial" w:cs="Arial"/>
          <w:color w:val="000000"/>
          <w:sz w:val="20"/>
          <w:szCs w:val="20"/>
        </w:rPr>
        <w:t>en informatique, en sécurité informatique (de préférence)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, </w:t>
      </w:r>
      <w:r w:rsidR="008E00F4" w:rsidRPr="00F160CA">
        <w:rPr>
          <w:rFonts w:ascii="Arial" w:hAnsi="Arial" w:cs="Arial"/>
          <w:color w:val="000000"/>
          <w:sz w:val="20"/>
          <w:szCs w:val="20"/>
        </w:rPr>
        <w:t>en réseau</w:t>
      </w:r>
      <w:r w:rsidR="00BA41FE" w:rsidRPr="00F160CA">
        <w:rPr>
          <w:rFonts w:ascii="Arial" w:hAnsi="Arial" w:cs="Arial"/>
          <w:color w:val="000000"/>
          <w:sz w:val="20"/>
          <w:szCs w:val="20"/>
        </w:rPr>
        <w:t>, télécommunication</w:t>
      </w:r>
      <w:r w:rsidR="008E00F4" w:rsidRPr="00F160C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ou </w:t>
      </w:r>
      <w:r w:rsidR="008E00F4" w:rsidRPr="00F160CA">
        <w:rPr>
          <w:rFonts w:ascii="Arial" w:hAnsi="Arial" w:cs="Arial"/>
          <w:color w:val="000000"/>
          <w:sz w:val="20"/>
          <w:szCs w:val="20"/>
        </w:rPr>
        <w:t>système d’information</w:t>
      </w:r>
      <w:r w:rsidR="00BA41FE" w:rsidRPr="00F160CA">
        <w:rPr>
          <w:rFonts w:ascii="Arial" w:hAnsi="Arial" w:cs="Arial"/>
          <w:color w:val="000000"/>
          <w:sz w:val="20"/>
          <w:szCs w:val="20"/>
        </w:rPr>
        <w:t xml:space="preserve"> ou en Technologies de l’Information et de Communication (TIC).</w:t>
      </w:r>
    </w:p>
    <w:p w14:paraId="1D757D55" w14:textId="50D9F6D0" w:rsidR="006437CA" w:rsidRPr="00F160C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60CA">
        <w:rPr>
          <w:rFonts w:ascii="Arial" w:hAnsi="Arial" w:cs="Arial"/>
          <w:color w:val="000000"/>
          <w:sz w:val="20"/>
          <w:szCs w:val="20"/>
        </w:rPr>
        <w:t>Il</w:t>
      </w:r>
      <w:r w:rsidR="007C242F" w:rsidRPr="00F160CA">
        <w:rPr>
          <w:rFonts w:ascii="Arial" w:hAnsi="Arial" w:cs="Arial"/>
          <w:color w:val="000000"/>
          <w:sz w:val="20"/>
          <w:szCs w:val="20"/>
        </w:rPr>
        <w:t>/elle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 doit, entre autres :</w:t>
      </w:r>
    </w:p>
    <w:p w14:paraId="3F55E9C4" w14:textId="29338B97" w:rsidR="006437CA" w:rsidRPr="00F160CA" w:rsidRDefault="006437C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60CA">
        <w:rPr>
          <w:rFonts w:ascii="Arial" w:hAnsi="Arial" w:cs="Arial"/>
          <w:color w:val="000000"/>
          <w:sz w:val="20"/>
          <w:szCs w:val="20"/>
        </w:rPr>
        <w:t xml:space="preserve">Avoir au moins </w:t>
      </w:r>
      <w:r w:rsidR="00AC127D" w:rsidRPr="00F160CA">
        <w:rPr>
          <w:rFonts w:ascii="Arial" w:hAnsi="Arial" w:cs="Arial"/>
          <w:color w:val="000000"/>
          <w:sz w:val="20"/>
          <w:szCs w:val="20"/>
        </w:rPr>
        <w:t>trois (3</w:t>
      </w:r>
      <w:r w:rsidRPr="00F160CA">
        <w:rPr>
          <w:rFonts w:ascii="Arial" w:hAnsi="Arial" w:cs="Arial"/>
          <w:color w:val="000000"/>
          <w:sz w:val="20"/>
          <w:szCs w:val="20"/>
        </w:rPr>
        <w:t>) ans d’expérience dans la mise en place et l’implémentation des systèmes de sécurité complexes</w:t>
      </w:r>
      <w:r w:rsidR="008E00F4" w:rsidRPr="00F160CA">
        <w:rPr>
          <w:rFonts w:ascii="Arial" w:hAnsi="Arial" w:cs="Arial"/>
          <w:color w:val="000000"/>
          <w:sz w:val="20"/>
          <w:szCs w:val="20"/>
        </w:rPr>
        <w:t> ;</w:t>
      </w:r>
    </w:p>
    <w:p w14:paraId="5DF5CD68" w14:textId="2C6F232D" w:rsidR="006437CA" w:rsidRPr="00F160CA" w:rsidRDefault="006437C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60CA">
        <w:rPr>
          <w:rFonts w:ascii="Arial" w:hAnsi="Arial" w:cs="Arial"/>
          <w:color w:val="000000"/>
          <w:sz w:val="20"/>
          <w:szCs w:val="20"/>
        </w:rPr>
        <w:t xml:space="preserve">Avoir réalisé au moins </w:t>
      </w:r>
      <w:r w:rsidR="00185026" w:rsidRPr="00F160CA">
        <w:rPr>
          <w:rFonts w:ascii="Arial" w:hAnsi="Arial" w:cs="Arial"/>
          <w:color w:val="000000"/>
          <w:sz w:val="20"/>
          <w:szCs w:val="20"/>
        </w:rPr>
        <w:t>trois (3</w:t>
      </w:r>
      <w:r w:rsidRPr="00F160CA">
        <w:rPr>
          <w:rFonts w:ascii="Arial" w:hAnsi="Arial" w:cs="Arial"/>
          <w:color w:val="000000"/>
          <w:sz w:val="20"/>
          <w:szCs w:val="20"/>
        </w:rPr>
        <w:t>) missions récentes durant les cinq dernières années, dans la définition des architectures réseaux complexes, la mise en place d’un système de management de la sécurité.</w:t>
      </w:r>
    </w:p>
    <w:p w14:paraId="39D5FA61" w14:textId="735B3680" w:rsidR="006437CA" w:rsidRPr="00F160CA" w:rsidRDefault="005B5170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160CA">
        <w:rPr>
          <w:rFonts w:ascii="Arial" w:hAnsi="Arial" w:cs="Arial"/>
          <w:color w:val="000000"/>
          <w:sz w:val="20"/>
          <w:szCs w:val="20"/>
        </w:rPr>
        <w:t>avoir</w:t>
      </w:r>
      <w:proofErr w:type="gramEnd"/>
      <w:r w:rsidRPr="00F160CA">
        <w:rPr>
          <w:rFonts w:ascii="Arial" w:hAnsi="Arial" w:cs="Arial"/>
          <w:color w:val="000000"/>
          <w:sz w:val="20"/>
          <w:szCs w:val="20"/>
        </w:rPr>
        <w:t xml:space="preserve"> </w:t>
      </w:r>
      <w:r w:rsidR="006437CA" w:rsidRPr="00F160CA">
        <w:rPr>
          <w:rFonts w:ascii="Arial" w:hAnsi="Arial" w:cs="Arial"/>
          <w:color w:val="000000"/>
          <w:sz w:val="20"/>
          <w:szCs w:val="20"/>
        </w:rPr>
        <w:t>une expérience prouvée dans l’élaboration de schémas directeurs ;</w:t>
      </w:r>
    </w:p>
    <w:p w14:paraId="60F32EC8" w14:textId="16550710" w:rsidR="006437CA" w:rsidRPr="00F160CA" w:rsidRDefault="005B5170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160CA">
        <w:rPr>
          <w:rFonts w:ascii="Arial" w:hAnsi="Arial" w:cs="Arial"/>
          <w:color w:val="000000"/>
          <w:sz w:val="20"/>
          <w:szCs w:val="20"/>
        </w:rPr>
        <w:t>avoir</w:t>
      </w:r>
      <w:proofErr w:type="gramEnd"/>
      <w:r w:rsidRPr="00F160CA">
        <w:rPr>
          <w:rFonts w:ascii="Arial" w:hAnsi="Arial" w:cs="Arial"/>
          <w:color w:val="000000"/>
          <w:sz w:val="20"/>
          <w:szCs w:val="20"/>
        </w:rPr>
        <w:t xml:space="preserve"> une bonne connaissance des</w:t>
      </w:r>
      <w:r w:rsidR="00AC127D" w:rsidRPr="00F160CA">
        <w:rPr>
          <w:rFonts w:ascii="Arial" w:hAnsi="Arial" w:cs="Arial"/>
          <w:color w:val="000000"/>
          <w:sz w:val="20"/>
          <w:szCs w:val="20"/>
        </w:rPr>
        <w:t xml:space="preserve"> réseau</w:t>
      </w:r>
      <w:r w:rsidRPr="00F160CA">
        <w:rPr>
          <w:rFonts w:ascii="Arial" w:hAnsi="Arial" w:cs="Arial"/>
          <w:color w:val="000000"/>
          <w:sz w:val="20"/>
          <w:szCs w:val="20"/>
        </w:rPr>
        <w:t>x informatiques</w:t>
      </w:r>
    </w:p>
    <w:p w14:paraId="6C569CCC" w14:textId="1E0F6B25" w:rsidR="006437CA" w:rsidRPr="00F160CA" w:rsidRDefault="005B5170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160CA">
        <w:rPr>
          <w:rFonts w:ascii="Arial" w:hAnsi="Arial" w:cs="Arial"/>
          <w:color w:val="000000"/>
          <w:sz w:val="20"/>
          <w:szCs w:val="20"/>
        </w:rPr>
        <w:t>avoir</w:t>
      </w:r>
      <w:proofErr w:type="gramEnd"/>
      <w:r w:rsidRPr="00F160CA">
        <w:rPr>
          <w:rFonts w:ascii="Arial" w:hAnsi="Arial" w:cs="Arial"/>
          <w:color w:val="000000"/>
          <w:sz w:val="20"/>
          <w:szCs w:val="20"/>
        </w:rPr>
        <w:t xml:space="preserve"> de solides compétences en s</w:t>
      </w:r>
      <w:r w:rsidR="006437CA" w:rsidRPr="00F160CA">
        <w:rPr>
          <w:rFonts w:ascii="Arial" w:hAnsi="Arial" w:cs="Arial"/>
          <w:color w:val="000000"/>
          <w:sz w:val="20"/>
          <w:szCs w:val="20"/>
        </w:rPr>
        <w:t>écurité : Mé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thodes d’évaluation des risques, </w:t>
      </w:r>
      <w:r w:rsidR="006437CA" w:rsidRPr="00F160CA">
        <w:rPr>
          <w:rFonts w:ascii="Arial" w:hAnsi="Arial" w:cs="Arial"/>
          <w:color w:val="000000"/>
          <w:sz w:val="20"/>
          <w:szCs w:val="20"/>
        </w:rPr>
        <w:t>système de management de la sécurité de l’information (Famille ISO 27000).</w:t>
      </w:r>
    </w:p>
    <w:p w14:paraId="51CA3EC3" w14:textId="69552756" w:rsidR="006437CA" w:rsidRPr="00F160CA" w:rsidRDefault="005B5170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160CA">
        <w:rPr>
          <w:rFonts w:ascii="Arial" w:hAnsi="Arial" w:cs="Arial"/>
          <w:color w:val="000000"/>
          <w:sz w:val="20"/>
          <w:szCs w:val="20"/>
        </w:rPr>
        <w:t>une</w:t>
      </w:r>
      <w:proofErr w:type="gramEnd"/>
      <w:r w:rsidRPr="00F160CA">
        <w:rPr>
          <w:rFonts w:ascii="Arial" w:hAnsi="Arial" w:cs="Arial"/>
          <w:color w:val="000000"/>
          <w:sz w:val="20"/>
          <w:szCs w:val="20"/>
        </w:rPr>
        <w:t xml:space="preserve"> bonne connaissance des firewalls</w:t>
      </w:r>
    </w:p>
    <w:p w14:paraId="56D69408" w14:textId="4F5D1ABC" w:rsidR="006073DA" w:rsidRPr="00F160CA" w:rsidRDefault="006073D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160CA">
        <w:rPr>
          <w:rFonts w:ascii="Arial" w:hAnsi="Arial" w:cs="Arial"/>
          <w:color w:val="000000"/>
          <w:sz w:val="20"/>
          <w:szCs w:val="20"/>
        </w:rPr>
        <w:t>être</w:t>
      </w:r>
      <w:proofErr w:type="gramEnd"/>
      <w:r w:rsidRPr="00F160CA">
        <w:rPr>
          <w:rFonts w:ascii="Arial" w:hAnsi="Arial" w:cs="Arial"/>
          <w:color w:val="000000"/>
          <w:sz w:val="20"/>
          <w:szCs w:val="20"/>
        </w:rPr>
        <w:t xml:space="preserve"> certifié ITIL.</w:t>
      </w:r>
    </w:p>
    <w:p w14:paraId="00F9E4E8" w14:textId="77777777" w:rsidR="00AC127D" w:rsidRPr="00F160CA" w:rsidRDefault="00AC127D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CF3E46" w14:textId="2D0E5814" w:rsidR="006437CA" w:rsidRPr="00F160C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160CA">
        <w:rPr>
          <w:rFonts w:ascii="Arial" w:hAnsi="Arial" w:cs="Arial"/>
          <w:b/>
          <w:color w:val="000000"/>
          <w:sz w:val="20"/>
          <w:szCs w:val="20"/>
        </w:rPr>
        <w:t>Expert</w:t>
      </w:r>
      <w:r w:rsidR="007C242F" w:rsidRPr="00F160CA">
        <w:rPr>
          <w:rFonts w:ascii="Arial" w:hAnsi="Arial" w:cs="Arial"/>
          <w:b/>
          <w:color w:val="000000"/>
          <w:sz w:val="20"/>
          <w:szCs w:val="20"/>
        </w:rPr>
        <w:t>(e)</w:t>
      </w:r>
      <w:r w:rsidRPr="00F160CA">
        <w:rPr>
          <w:rFonts w:ascii="Arial" w:hAnsi="Arial" w:cs="Arial"/>
          <w:b/>
          <w:color w:val="000000"/>
          <w:sz w:val="20"/>
          <w:szCs w:val="20"/>
        </w:rPr>
        <w:t xml:space="preserve"> en réseaux et systèmes</w:t>
      </w:r>
    </w:p>
    <w:p w14:paraId="6294BA6D" w14:textId="1A6C2EFF" w:rsidR="006437CA" w:rsidRPr="00F160C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60CA">
        <w:rPr>
          <w:rFonts w:ascii="Arial" w:hAnsi="Arial" w:cs="Arial"/>
          <w:color w:val="000000"/>
          <w:sz w:val="20"/>
          <w:szCs w:val="20"/>
        </w:rPr>
        <w:t>Le</w:t>
      </w:r>
      <w:r w:rsidR="007C242F" w:rsidRPr="00F160CA">
        <w:rPr>
          <w:rFonts w:ascii="Arial" w:hAnsi="Arial" w:cs="Arial"/>
          <w:color w:val="000000"/>
          <w:sz w:val="20"/>
          <w:szCs w:val="20"/>
        </w:rPr>
        <w:t>/la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 spécialiste en Systèmes, Réseaux et Sécurité doit posséder au moins un diplôme d’ingénieur (au moins BAC+5) ou un Master 2 en informatique,</w:t>
      </w:r>
      <w:r w:rsidR="004848FC" w:rsidRPr="00F160CA">
        <w:rPr>
          <w:rFonts w:ascii="Arial" w:hAnsi="Arial" w:cs="Arial"/>
          <w:color w:val="000000"/>
          <w:sz w:val="20"/>
          <w:szCs w:val="20"/>
        </w:rPr>
        <w:t xml:space="preserve"> réseau, télécommunication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 ou en Technologies de l’Information et de Communication (TIC).</w:t>
      </w:r>
    </w:p>
    <w:p w14:paraId="7EC0D95F" w14:textId="48456DB2" w:rsidR="006437CA" w:rsidRPr="00F160C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60CA">
        <w:rPr>
          <w:rFonts w:ascii="Arial" w:hAnsi="Arial" w:cs="Arial"/>
          <w:color w:val="000000"/>
          <w:sz w:val="20"/>
          <w:szCs w:val="20"/>
        </w:rPr>
        <w:t>Il</w:t>
      </w:r>
      <w:r w:rsidR="007C242F" w:rsidRPr="00F160CA">
        <w:rPr>
          <w:rFonts w:ascii="Arial" w:hAnsi="Arial" w:cs="Arial"/>
          <w:color w:val="000000"/>
          <w:sz w:val="20"/>
          <w:szCs w:val="20"/>
        </w:rPr>
        <w:t>/elle</w:t>
      </w:r>
      <w:r w:rsidRPr="00F160CA">
        <w:rPr>
          <w:rFonts w:ascii="Arial" w:hAnsi="Arial" w:cs="Arial"/>
          <w:color w:val="000000"/>
          <w:sz w:val="20"/>
          <w:szCs w:val="20"/>
        </w:rPr>
        <w:t xml:space="preserve"> doit, entre autres :</w:t>
      </w:r>
    </w:p>
    <w:p w14:paraId="47601E14" w14:textId="30A035A3" w:rsidR="006437CA" w:rsidRPr="00413C9A" w:rsidRDefault="006437C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 xml:space="preserve">Avoir au moins </w:t>
      </w:r>
      <w:r w:rsidR="00AC127D" w:rsidRPr="00413C9A">
        <w:rPr>
          <w:rFonts w:ascii="Arial" w:hAnsi="Arial" w:cs="Arial"/>
          <w:color w:val="000000"/>
          <w:sz w:val="20"/>
          <w:szCs w:val="20"/>
        </w:rPr>
        <w:t>cinq (5</w:t>
      </w:r>
      <w:r w:rsidRPr="00413C9A">
        <w:rPr>
          <w:rFonts w:ascii="Arial" w:hAnsi="Arial" w:cs="Arial"/>
          <w:color w:val="000000"/>
          <w:sz w:val="20"/>
          <w:szCs w:val="20"/>
        </w:rPr>
        <w:t>) ans d’expérience dans la mise en place des réseaux informatiques complexes dans une des administrations internationales ou publiques.</w:t>
      </w:r>
    </w:p>
    <w:p w14:paraId="4D6EB5D0" w14:textId="61199F64" w:rsidR="006437CA" w:rsidRPr="00413C9A" w:rsidRDefault="006437C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>Avoir réalisé au moins trois (3) missions récentes durant les cinq dernières années, dans la définition des architectures réseaux complexes ;</w:t>
      </w:r>
    </w:p>
    <w:p w14:paraId="2B41D085" w14:textId="65959636" w:rsidR="006437CA" w:rsidRPr="00413C9A" w:rsidRDefault="006437C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413C9A">
        <w:rPr>
          <w:rFonts w:ascii="Arial" w:hAnsi="Arial" w:cs="Arial"/>
          <w:color w:val="000000"/>
          <w:sz w:val="20"/>
          <w:szCs w:val="20"/>
        </w:rPr>
        <w:t>une</w:t>
      </w:r>
      <w:proofErr w:type="gramEnd"/>
      <w:r w:rsidRPr="00413C9A">
        <w:rPr>
          <w:rFonts w:ascii="Arial" w:hAnsi="Arial" w:cs="Arial"/>
          <w:color w:val="000000"/>
          <w:sz w:val="20"/>
          <w:szCs w:val="20"/>
        </w:rPr>
        <w:t xml:space="preserve"> expérience prouvée dans l’élaboration de schémas directeurs ;</w:t>
      </w:r>
    </w:p>
    <w:p w14:paraId="16E93DA2" w14:textId="7DCFBE89" w:rsidR="006437CA" w:rsidRPr="00413C9A" w:rsidRDefault="005B5170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413C9A">
        <w:rPr>
          <w:rFonts w:ascii="Arial" w:hAnsi="Arial" w:cs="Arial"/>
          <w:color w:val="000000"/>
          <w:sz w:val="20"/>
          <w:szCs w:val="20"/>
        </w:rPr>
        <w:t>avoir</w:t>
      </w:r>
      <w:proofErr w:type="gramEnd"/>
      <w:r w:rsidRPr="00413C9A">
        <w:rPr>
          <w:rFonts w:ascii="Arial" w:hAnsi="Arial" w:cs="Arial"/>
          <w:color w:val="000000"/>
          <w:sz w:val="20"/>
          <w:szCs w:val="20"/>
        </w:rPr>
        <w:t xml:space="preserve"> une bonne connaissance des réseaux : Protocoles de Routage, Commutations LAN,</w:t>
      </w:r>
      <w:r w:rsidR="006437CA" w:rsidRPr="00413C9A">
        <w:rPr>
          <w:rFonts w:ascii="Arial" w:hAnsi="Arial" w:cs="Arial"/>
          <w:color w:val="000000"/>
          <w:sz w:val="20"/>
          <w:szCs w:val="20"/>
        </w:rPr>
        <w:t xml:space="preserve"> proxy</w:t>
      </w:r>
      <w:r w:rsidRPr="00413C9A">
        <w:rPr>
          <w:rFonts w:ascii="Arial" w:hAnsi="Arial" w:cs="Arial"/>
          <w:color w:val="000000"/>
          <w:sz w:val="20"/>
          <w:szCs w:val="20"/>
        </w:rPr>
        <w:t>, VPN</w:t>
      </w:r>
      <w:r w:rsidR="006437CA" w:rsidRPr="00413C9A">
        <w:rPr>
          <w:rFonts w:ascii="Arial" w:hAnsi="Arial" w:cs="Arial"/>
          <w:color w:val="000000"/>
          <w:sz w:val="20"/>
          <w:szCs w:val="20"/>
        </w:rPr>
        <w:t>,</w:t>
      </w:r>
      <w:r w:rsidR="004848FC" w:rsidRPr="00413C9A">
        <w:rPr>
          <w:rFonts w:ascii="Arial" w:hAnsi="Arial" w:cs="Arial"/>
          <w:color w:val="000000"/>
          <w:sz w:val="20"/>
          <w:szCs w:val="20"/>
        </w:rPr>
        <w:t xml:space="preserve"> PKI, firewall</w:t>
      </w:r>
    </w:p>
    <w:p w14:paraId="0CEE35FD" w14:textId="1EF1DEE6" w:rsidR="006437CA" w:rsidRPr="00413C9A" w:rsidRDefault="005B5170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413C9A">
        <w:rPr>
          <w:rFonts w:ascii="Arial" w:hAnsi="Arial" w:cs="Arial"/>
          <w:color w:val="000000"/>
          <w:sz w:val="20"/>
          <w:szCs w:val="20"/>
        </w:rPr>
        <w:lastRenderedPageBreak/>
        <w:t>avoir</w:t>
      </w:r>
      <w:proofErr w:type="gramEnd"/>
      <w:r w:rsidRPr="00413C9A">
        <w:rPr>
          <w:rFonts w:ascii="Arial" w:hAnsi="Arial" w:cs="Arial"/>
          <w:color w:val="000000"/>
          <w:sz w:val="20"/>
          <w:szCs w:val="20"/>
        </w:rPr>
        <w:t xml:space="preserve"> une bonne connaissance des s</w:t>
      </w:r>
      <w:r w:rsidR="006437CA" w:rsidRPr="00413C9A">
        <w:rPr>
          <w:rFonts w:ascii="Arial" w:hAnsi="Arial" w:cs="Arial"/>
          <w:color w:val="000000"/>
          <w:sz w:val="20"/>
          <w:szCs w:val="20"/>
        </w:rPr>
        <w:t>ystèmes : annuaires LDAP, Active Dir</w:t>
      </w:r>
      <w:r w:rsidRPr="00413C9A">
        <w:rPr>
          <w:rFonts w:ascii="Arial" w:hAnsi="Arial" w:cs="Arial"/>
          <w:color w:val="000000"/>
          <w:sz w:val="20"/>
          <w:szCs w:val="20"/>
        </w:rPr>
        <w:t>ectory, Systèmes d’exploitation</w:t>
      </w:r>
      <w:r w:rsidR="006437CA" w:rsidRPr="00413C9A">
        <w:rPr>
          <w:rFonts w:ascii="Arial" w:hAnsi="Arial" w:cs="Arial"/>
          <w:color w:val="000000"/>
          <w:sz w:val="20"/>
          <w:szCs w:val="20"/>
        </w:rPr>
        <w:t xml:space="preserve"> Windows, Unix/linux, etc.</w:t>
      </w:r>
    </w:p>
    <w:p w14:paraId="2999DEFD" w14:textId="3FAC9062" w:rsidR="005B5170" w:rsidRPr="00413C9A" w:rsidRDefault="006073D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413C9A">
        <w:rPr>
          <w:rFonts w:ascii="Arial" w:hAnsi="Arial" w:cs="Arial"/>
          <w:color w:val="000000"/>
          <w:sz w:val="20"/>
          <w:szCs w:val="20"/>
        </w:rPr>
        <w:t>être</w:t>
      </w:r>
      <w:proofErr w:type="gramEnd"/>
      <w:r w:rsidR="005B5170" w:rsidRPr="00413C9A">
        <w:rPr>
          <w:rFonts w:ascii="Arial" w:hAnsi="Arial" w:cs="Arial"/>
          <w:color w:val="000000"/>
          <w:sz w:val="20"/>
          <w:szCs w:val="20"/>
        </w:rPr>
        <w:t xml:space="preserve"> certifié ITIL.</w:t>
      </w:r>
    </w:p>
    <w:p w14:paraId="0F0C4C9B" w14:textId="77777777" w:rsidR="006437CA" w:rsidRPr="00413C9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E38EBA" w14:textId="76243393" w:rsidR="006437CA" w:rsidRPr="00413C9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13C9A">
        <w:rPr>
          <w:rFonts w:ascii="Arial" w:hAnsi="Arial" w:cs="Arial"/>
          <w:b/>
          <w:color w:val="000000"/>
          <w:sz w:val="20"/>
          <w:szCs w:val="20"/>
        </w:rPr>
        <w:t>Expert</w:t>
      </w:r>
      <w:r w:rsidR="007C242F" w:rsidRPr="00413C9A">
        <w:rPr>
          <w:rFonts w:ascii="Arial" w:hAnsi="Arial" w:cs="Arial"/>
          <w:b/>
          <w:color w:val="000000"/>
          <w:sz w:val="20"/>
          <w:szCs w:val="20"/>
        </w:rPr>
        <w:t>(e)</w:t>
      </w:r>
      <w:r w:rsidRPr="00413C9A">
        <w:rPr>
          <w:rFonts w:ascii="Arial" w:hAnsi="Arial" w:cs="Arial"/>
          <w:b/>
          <w:color w:val="000000"/>
          <w:sz w:val="20"/>
          <w:szCs w:val="20"/>
        </w:rPr>
        <w:t xml:space="preserve"> en systèmes d’information</w:t>
      </w:r>
    </w:p>
    <w:p w14:paraId="65E76D27" w14:textId="1A60D786" w:rsidR="006437CA" w:rsidRPr="00413C9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>Le</w:t>
      </w:r>
      <w:r w:rsidR="007C242F" w:rsidRPr="00413C9A">
        <w:rPr>
          <w:rFonts w:ascii="Arial" w:hAnsi="Arial" w:cs="Arial"/>
          <w:color w:val="000000"/>
          <w:sz w:val="20"/>
          <w:szCs w:val="20"/>
        </w:rPr>
        <w:t>/la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spécialiste en Systèmes d’information doit posséder au moins un diplôme d’ingénieur (au moins BAC+5) ou un Master 2 en informatique, ou en Technologies de l’Information et de Communication (TIC)</w:t>
      </w:r>
      <w:r w:rsidR="005B5170" w:rsidRPr="00413C9A">
        <w:rPr>
          <w:rFonts w:ascii="Arial" w:hAnsi="Arial" w:cs="Arial"/>
          <w:color w:val="000000"/>
          <w:sz w:val="20"/>
          <w:szCs w:val="20"/>
        </w:rPr>
        <w:t xml:space="preserve"> ou en management des systèmes d’information</w:t>
      </w:r>
      <w:r w:rsidRPr="00413C9A">
        <w:rPr>
          <w:rFonts w:ascii="Arial" w:hAnsi="Arial" w:cs="Arial"/>
          <w:color w:val="000000"/>
          <w:sz w:val="20"/>
          <w:szCs w:val="20"/>
        </w:rPr>
        <w:t>.</w:t>
      </w:r>
    </w:p>
    <w:p w14:paraId="7A536D79" w14:textId="5C8A54D8" w:rsidR="006437CA" w:rsidRPr="00413C9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>Il</w:t>
      </w:r>
      <w:r w:rsidR="007C242F" w:rsidRPr="00413C9A">
        <w:rPr>
          <w:rFonts w:ascii="Arial" w:hAnsi="Arial" w:cs="Arial"/>
          <w:color w:val="000000"/>
          <w:sz w:val="20"/>
          <w:szCs w:val="20"/>
        </w:rPr>
        <w:t>/elle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doit, entre autres :</w:t>
      </w:r>
    </w:p>
    <w:p w14:paraId="6D9BA1E8" w14:textId="4EB77E5F" w:rsidR="006437CA" w:rsidRPr="00413C9A" w:rsidRDefault="006437C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 xml:space="preserve">Avoir au moins </w:t>
      </w:r>
      <w:r w:rsidR="005B5170" w:rsidRPr="00413C9A">
        <w:rPr>
          <w:rFonts w:ascii="Arial" w:hAnsi="Arial" w:cs="Arial"/>
          <w:color w:val="000000"/>
          <w:sz w:val="20"/>
          <w:szCs w:val="20"/>
        </w:rPr>
        <w:t>cinq (5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) ans d’expérience dans la mise en place des systèmes d’information complexes dans les administrations publiques ou internationales, </w:t>
      </w:r>
      <w:r w:rsidR="006073DA" w:rsidRPr="00413C9A">
        <w:rPr>
          <w:rFonts w:ascii="Arial" w:hAnsi="Arial" w:cs="Arial"/>
          <w:color w:val="000000"/>
          <w:sz w:val="20"/>
          <w:szCs w:val="20"/>
        </w:rPr>
        <w:t xml:space="preserve">notamment 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les systèmes de gestion des processus métier (BPM), ainsi que l’architecture, l’urbanisation et </w:t>
      </w:r>
      <w:r w:rsidR="006073DA" w:rsidRPr="00413C9A">
        <w:rPr>
          <w:rFonts w:ascii="Arial" w:hAnsi="Arial" w:cs="Arial"/>
          <w:color w:val="000000"/>
          <w:sz w:val="20"/>
          <w:szCs w:val="20"/>
        </w:rPr>
        <w:t>la gouvernance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des systèmes d’information etc.</w:t>
      </w:r>
    </w:p>
    <w:p w14:paraId="069F314E" w14:textId="1DD6D03B" w:rsidR="006437CA" w:rsidRPr="00413C9A" w:rsidRDefault="006437C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>Avoir réalisé au moins trois (3) missions récentes durant les cinq dernières années, dans la définition des architectures complexes, urbanisation et gouvern</w:t>
      </w:r>
      <w:r w:rsidR="006073DA" w:rsidRPr="00413C9A">
        <w:rPr>
          <w:rFonts w:ascii="Arial" w:hAnsi="Arial" w:cs="Arial"/>
          <w:color w:val="000000"/>
          <w:sz w:val="20"/>
          <w:szCs w:val="20"/>
        </w:rPr>
        <w:t>ance des systèmes d’information</w:t>
      </w:r>
      <w:r w:rsidRPr="00413C9A">
        <w:rPr>
          <w:rFonts w:ascii="Arial" w:hAnsi="Arial" w:cs="Arial"/>
          <w:color w:val="000000"/>
          <w:sz w:val="20"/>
          <w:szCs w:val="20"/>
        </w:rPr>
        <w:t>.</w:t>
      </w:r>
    </w:p>
    <w:p w14:paraId="24331FBB" w14:textId="31CEB020" w:rsidR="004848FC" w:rsidRPr="00413C9A" w:rsidRDefault="004848FC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>Avoir conduit au moins deux (02) projets de développement.</w:t>
      </w:r>
    </w:p>
    <w:p w14:paraId="58550AB8" w14:textId="1DCC5C90" w:rsidR="006437CA" w:rsidRPr="00413C9A" w:rsidRDefault="006073D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 xml:space="preserve">Avoir </w:t>
      </w:r>
      <w:r w:rsidR="006437CA" w:rsidRPr="00413C9A">
        <w:rPr>
          <w:rFonts w:ascii="Arial" w:hAnsi="Arial" w:cs="Arial"/>
          <w:color w:val="000000"/>
          <w:sz w:val="20"/>
          <w:szCs w:val="20"/>
        </w:rPr>
        <w:t>une expérience prouvée dans l’élaboration de schémas directeurs ;</w:t>
      </w:r>
    </w:p>
    <w:p w14:paraId="5189211D" w14:textId="20B530D5" w:rsidR="006437CA" w:rsidRPr="00413C9A" w:rsidRDefault="006437C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>Avoir une expérience professionnelle prouvée et des compétences techniques en Génie logiciel, méthodes agiles,</w:t>
      </w:r>
      <w:r w:rsidR="006073DA" w:rsidRPr="00413C9A">
        <w:rPr>
          <w:rFonts w:ascii="Arial" w:hAnsi="Arial" w:cs="Arial"/>
          <w:color w:val="000000"/>
          <w:sz w:val="20"/>
          <w:szCs w:val="20"/>
        </w:rPr>
        <w:t xml:space="preserve"> Technologies Web</w:t>
      </w:r>
      <w:r w:rsidR="00185026" w:rsidRPr="00413C9A">
        <w:rPr>
          <w:rFonts w:ascii="Arial" w:hAnsi="Arial" w:cs="Arial"/>
          <w:color w:val="000000"/>
          <w:sz w:val="20"/>
          <w:szCs w:val="20"/>
        </w:rPr>
        <w:t xml:space="preserve"> et en base de données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etc.</w:t>
      </w:r>
    </w:p>
    <w:p w14:paraId="14C8416F" w14:textId="4ACBA04A" w:rsidR="006073DA" w:rsidRPr="00413C9A" w:rsidRDefault="006073DA" w:rsidP="00413C9A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13C9A">
        <w:rPr>
          <w:rFonts w:ascii="Arial" w:hAnsi="Arial" w:cs="Arial"/>
          <w:color w:val="000000"/>
          <w:sz w:val="20"/>
          <w:szCs w:val="20"/>
        </w:rPr>
        <w:t>Etre</w:t>
      </w:r>
      <w:proofErr w:type="spellEnd"/>
      <w:r w:rsidRPr="00413C9A">
        <w:rPr>
          <w:rFonts w:ascii="Arial" w:hAnsi="Arial" w:cs="Arial"/>
          <w:color w:val="000000"/>
          <w:sz w:val="20"/>
          <w:szCs w:val="20"/>
        </w:rPr>
        <w:t xml:space="preserve"> certifié ITIL</w:t>
      </w:r>
    </w:p>
    <w:p w14:paraId="61830861" w14:textId="77777777" w:rsidR="00D37FEC" w:rsidRPr="00413C9A" w:rsidRDefault="00D37FEC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E54EE5" w14:textId="3AB646A5" w:rsidR="00D37FEC" w:rsidRPr="00413C9A" w:rsidRDefault="00D37FEC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>Pour le prestataire</w:t>
      </w:r>
      <w:r w:rsidR="007C242F" w:rsidRPr="00413C9A">
        <w:rPr>
          <w:rFonts w:ascii="Arial" w:hAnsi="Arial" w:cs="Arial"/>
          <w:color w:val="000000"/>
          <w:sz w:val="20"/>
          <w:szCs w:val="20"/>
        </w:rPr>
        <w:t xml:space="preserve"> (H/F)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avoir dans son équipe au moins un consultant certifié TOGAF serait un atout.</w:t>
      </w:r>
    </w:p>
    <w:p w14:paraId="4A10A957" w14:textId="77777777" w:rsidR="006437CA" w:rsidRPr="00413C9A" w:rsidRDefault="006437CA" w:rsidP="006437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C3D5C13" w14:textId="77777777" w:rsidR="00F96B18" w:rsidRPr="00413C9A" w:rsidRDefault="00F96B18" w:rsidP="006073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13C9A">
        <w:rPr>
          <w:rFonts w:ascii="Arial" w:hAnsi="Arial" w:cs="Arial"/>
          <w:b/>
          <w:color w:val="000000"/>
          <w:sz w:val="20"/>
          <w:szCs w:val="20"/>
        </w:rPr>
        <w:t>VI. D</w:t>
      </w:r>
      <w:r w:rsidR="006073DA" w:rsidRPr="00413C9A">
        <w:rPr>
          <w:rFonts w:ascii="Arial" w:hAnsi="Arial" w:cs="Arial"/>
          <w:b/>
          <w:color w:val="000000"/>
          <w:sz w:val="20"/>
          <w:szCs w:val="20"/>
        </w:rPr>
        <w:t>urée de la Mission et Livrables</w:t>
      </w:r>
    </w:p>
    <w:p w14:paraId="59022D34" w14:textId="77777777" w:rsidR="00F96B18" w:rsidRPr="00413C9A" w:rsidRDefault="00F96B18" w:rsidP="00B06D3B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13C9A">
        <w:rPr>
          <w:rFonts w:ascii="Arial" w:hAnsi="Arial" w:cs="Arial"/>
          <w:b/>
          <w:color w:val="000000"/>
          <w:sz w:val="20"/>
          <w:szCs w:val="20"/>
        </w:rPr>
        <w:t>Durée</w:t>
      </w:r>
    </w:p>
    <w:p w14:paraId="438CF7BC" w14:textId="77777777" w:rsidR="00F96B18" w:rsidRPr="00413C9A" w:rsidRDefault="00F96B18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_Hlk88561583"/>
      <w:r w:rsidRPr="00413C9A">
        <w:rPr>
          <w:rFonts w:ascii="Arial" w:hAnsi="Arial" w:cs="Arial"/>
          <w:color w:val="000000"/>
          <w:sz w:val="20"/>
          <w:szCs w:val="20"/>
        </w:rPr>
        <w:t xml:space="preserve">Le rapport définitif, prenant en compte tous les commentaires et observations, devra </w:t>
      </w:r>
      <w:r w:rsidR="006073DA" w:rsidRPr="00413C9A">
        <w:rPr>
          <w:rFonts w:ascii="Arial" w:hAnsi="Arial" w:cs="Arial"/>
          <w:color w:val="000000"/>
          <w:sz w:val="20"/>
          <w:szCs w:val="20"/>
        </w:rPr>
        <w:t>être réalisé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et remis dans un délai de soixante (60) jours</w:t>
      </w:r>
      <w:r w:rsidR="006073DA" w:rsidRPr="00413C9A">
        <w:rPr>
          <w:rFonts w:ascii="Arial" w:hAnsi="Arial" w:cs="Arial"/>
          <w:color w:val="000000"/>
          <w:sz w:val="20"/>
          <w:szCs w:val="20"/>
        </w:rPr>
        <w:t xml:space="preserve"> calendaires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incluant la période d’amendement par </w:t>
      </w:r>
      <w:r w:rsidR="00185026" w:rsidRPr="00413C9A">
        <w:rPr>
          <w:rFonts w:ascii="Arial" w:hAnsi="Arial" w:cs="Arial"/>
          <w:color w:val="000000"/>
          <w:sz w:val="20"/>
          <w:szCs w:val="20"/>
        </w:rPr>
        <w:t xml:space="preserve">le comité de validation de la Primature </w:t>
      </w:r>
      <w:r w:rsidR="00F60FA9" w:rsidRPr="00413C9A">
        <w:rPr>
          <w:rFonts w:ascii="Arial" w:hAnsi="Arial" w:cs="Arial"/>
          <w:color w:val="000000"/>
          <w:sz w:val="20"/>
          <w:szCs w:val="20"/>
        </w:rPr>
        <w:t>à compter de la date de notification du contrat ou de l’ordre de commencer les prestations</w:t>
      </w:r>
      <w:r w:rsidRPr="00413C9A">
        <w:rPr>
          <w:rFonts w:ascii="Arial" w:hAnsi="Arial" w:cs="Arial"/>
          <w:color w:val="000000"/>
          <w:sz w:val="20"/>
          <w:szCs w:val="20"/>
        </w:rPr>
        <w:t>.</w:t>
      </w:r>
    </w:p>
    <w:bookmarkEnd w:id="4"/>
    <w:p w14:paraId="1208CAF4" w14:textId="77777777" w:rsidR="00F96B18" w:rsidRPr="00413C9A" w:rsidRDefault="00F96B18" w:rsidP="00B06D3B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920"/>
        <w:jc w:val="both"/>
        <w:rPr>
          <w:rFonts w:ascii="Arial" w:hAnsi="Arial" w:cs="Arial"/>
          <w:color w:val="000000"/>
          <w:sz w:val="20"/>
          <w:szCs w:val="20"/>
        </w:rPr>
      </w:pPr>
    </w:p>
    <w:p w14:paraId="765EBC71" w14:textId="77777777" w:rsidR="00F96B18" w:rsidRPr="00413C9A" w:rsidRDefault="00F96B18" w:rsidP="00B06D3B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5" w:name="_Hlk88562155"/>
      <w:r w:rsidRPr="00413C9A">
        <w:rPr>
          <w:rFonts w:ascii="Arial" w:hAnsi="Arial" w:cs="Arial"/>
          <w:b/>
          <w:color w:val="000000"/>
          <w:sz w:val="20"/>
          <w:szCs w:val="20"/>
        </w:rPr>
        <w:t>Livrables :</w:t>
      </w:r>
    </w:p>
    <w:p w14:paraId="2B703808" w14:textId="34ACC97C" w:rsidR="00F96B18" w:rsidRPr="00413C9A" w:rsidRDefault="00F96B18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 xml:space="preserve">Indépendamment des documents intermédiaires qui doivent </w:t>
      </w:r>
      <w:r w:rsidR="00F60FA9" w:rsidRPr="00413C9A">
        <w:rPr>
          <w:rFonts w:ascii="Arial" w:hAnsi="Arial" w:cs="Arial"/>
          <w:color w:val="000000"/>
          <w:sz w:val="20"/>
          <w:szCs w:val="20"/>
        </w:rPr>
        <w:t>être produits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, tels </w:t>
      </w:r>
      <w:r w:rsidR="00F60FA9" w:rsidRPr="00413C9A">
        <w:rPr>
          <w:rFonts w:ascii="Arial" w:hAnsi="Arial" w:cs="Arial"/>
          <w:color w:val="000000"/>
          <w:sz w:val="20"/>
          <w:szCs w:val="20"/>
        </w:rPr>
        <w:t>que les comptes rendus des ré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unions, les supports de présentations et de communication, les questionnaires, etc…, le </w:t>
      </w:r>
      <w:r w:rsidR="007C242F" w:rsidRPr="00413C9A">
        <w:rPr>
          <w:rFonts w:ascii="Arial" w:hAnsi="Arial" w:cs="Arial"/>
          <w:color w:val="000000"/>
          <w:sz w:val="20"/>
          <w:szCs w:val="20"/>
        </w:rPr>
        <w:t xml:space="preserve">Prestataire (H/F) </w:t>
      </w:r>
      <w:r w:rsidR="00F60FA9" w:rsidRPr="00413C9A">
        <w:rPr>
          <w:rFonts w:ascii="Arial" w:hAnsi="Arial" w:cs="Arial"/>
          <w:color w:val="000000"/>
          <w:sz w:val="20"/>
          <w:szCs w:val="20"/>
        </w:rPr>
        <w:t>livrera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à l’issue de chaque phase au minimum, les rapports contractuels ci-dessous, au format papier </w:t>
      </w:r>
      <w:r w:rsidR="004848FC" w:rsidRPr="00413C9A">
        <w:rPr>
          <w:rFonts w:ascii="Arial" w:hAnsi="Arial" w:cs="Arial"/>
          <w:color w:val="000000"/>
          <w:sz w:val="20"/>
          <w:szCs w:val="20"/>
        </w:rPr>
        <w:t xml:space="preserve">et en version </w:t>
      </w:r>
      <w:r w:rsidR="00F60FA9" w:rsidRPr="00413C9A">
        <w:rPr>
          <w:rFonts w:ascii="Arial" w:hAnsi="Arial" w:cs="Arial"/>
          <w:color w:val="000000"/>
          <w:sz w:val="20"/>
          <w:szCs w:val="20"/>
        </w:rPr>
        <w:t>électronique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: </w:t>
      </w:r>
    </w:p>
    <w:p w14:paraId="415D469C" w14:textId="77777777" w:rsidR="00F96B18" w:rsidRPr="00413C9A" w:rsidRDefault="00F96B18" w:rsidP="00B06D3B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9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10274" w:type="dxa"/>
        <w:tblInd w:w="-176" w:type="dxa"/>
        <w:tblLook w:val="04A0" w:firstRow="1" w:lastRow="0" w:firstColumn="1" w:lastColumn="0" w:noHBand="0" w:noVBand="1"/>
      </w:tblPr>
      <w:tblGrid>
        <w:gridCol w:w="5104"/>
        <w:gridCol w:w="5170"/>
      </w:tblGrid>
      <w:tr w:rsidR="00F96B18" w:rsidRPr="00840E03" w14:paraId="1DC74F35" w14:textId="77777777" w:rsidTr="00F96B18">
        <w:trPr>
          <w:trHeight w:val="331"/>
        </w:trPr>
        <w:tc>
          <w:tcPr>
            <w:tcW w:w="5104" w:type="dxa"/>
          </w:tcPr>
          <w:p w14:paraId="326AB327" w14:textId="77777777" w:rsidR="00F96B18" w:rsidRPr="00413C9A" w:rsidRDefault="00F96B18" w:rsidP="00E57EB5">
            <w:pPr>
              <w:pStyle w:val="Sansinterligne"/>
            </w:pPr>
            <w:r w:rsidRPr="00413C9A">
              <w:t>Phase</w:t>
            </w:r>
          </w:p>
        </w:tc>
        <w:tc>
          <w:tcPr>
            <w:tcW w:w="5170" w:type="dxa"/>
          </w:tcPr>
          <w:p w14:paraId="4267A8E6" w14:textId="77777777" w:rsidR="00F96B18" w:rsidRPr="00413C9A" w:rsidRDefault="00F96B18" w:rsidP="00E57EB5">
            <w:pPr>
              <w:pStyle w:val="Sansinterligne"/>
            </w:pPr>
            <w:r w:rsidRPr="00413C9A">
              <w:t>Livrables</w:t>
            </w:r>
          </w:p>
        </w:tc>
      </w:tr>
      <w:tr w:rsidR="00F96B18" w:rsidRPr="00840E03" w14:paraId="76B99A0C" w14:textId="77777777" w:rsidTr="00F96B18">
        <w:trPr>
          <w:trHeight w:val="992"/>
        </w:trPr>
        <w:tc>
          <w:tcPr>
            <w:tcW w:w="5104" w:type="dxa"/>
          </w:tcPr>
          <w:p w14:paraId="02365AF5" w14:textId="77777777" w:rsidR="00F96B18" w:rsidRPr="00413C9A" w:rsidRDefault="00F96B18" w:rsidP="00E57EB5">
            <w:pPr>
              <w:pStyle w:val="Sansinterligne"/>
            </w:pPr>
            <w:r w:rsidRPr="00413C9A">
              <w:lastRenderedPageBreak/>
              <w:t xml:space="preserve">Phase 1 : « Analyse et évaluation de l’existant et des </w:t>
            </w:r>
            <w:proofErr w:type="gramStart"/>
            <w:r w:rsidRPr="00413C9A">
              <w:t>besoins»</w:t>
            </w:r>
            <w:proofErr w:type="gramEnd"/>
            <w:r w:rsidRPr="00413C9A">
              <w:tab/>
            </w:r>
          </w:p>
        </w:tc>
        <w:tc>
          <w:tcPr>
            <w:tcW w:w="5170" w:type="dxa"/>
          </w:tcPr>
          <w:p w14:paraId="7A4C0D0B" w14:textId="77777777" w:rsidR="00F96B18" w:rsidRPr="00413C9A" w:rsidRDefault="00F96B18" w:rsidP="00E57EB5">
            <w:pPr>
              <w:pStyle w:val="Sansinterligne"/>
            </w:pPr>
            <w:r w:rsidRPr="00413C9A">
              <w:t xml:space="preserve">Rapport d’analyse de l’existant et des besoins </w:t>
            </w:r>
          </w:p>
          <w:p w14:paraId="529D4700" w14:textId="77777777" w:rsidR="00F96B18" w:rsidRPr="00413C9A" w:rsidRDefault="00F96B18" w:rsidP="00E57EB5">
            <w:pPr>
              <w:pStyle w:val="Sansinterligne"/>
            </w:pPr>
          </w:p>
        </w:tc>
      </w:tr>
      <w:tr w:rsidR="00F96B18" w:rsidRPr="00840E03" w14:paraId="46E30E58" w14:textId="77777777" w:rsidTr="00F96B18">
        <w:trPr>
          <w:trHeight w:val="992"/>
        </w:trPr>
        <w:tc>
          <w:tcPr>
            <w:tcW w:w="5104" w:type="dxa"/>
          </w:tcPr>
          <w:p w14:paraId="4957B066" w14:textId="77777777" w:rsidR="00F96B18" w:rsidRPr="00413C9A" w:rsidRDefault="00F96B18" w:rsidP="00E57EB5">
            <w:pPr>
              <w:pStyle w:val="Sansinterligne"/>
            </w:pPr>
            <w:proofErr w:type="gramStart"/>
            <w:r w:rsidRPr="00413C9A">
              <w:t>Phase  2</w:t>
            </w:r>
            <w:proofErr w:type="gramEnd"/>
            <w:r w:rsidRPr="00413C9A">
              <w:t xml:space="preserve"> : «  Définition des orientations stratégiques du futur système»</w:t>
            </w:r>
            <w:r w:rsidRPr="00413C9A">
              <w:tab/>
            </w:r>
          </w:p>
        </w:tc>
        <w:tc>
          <w:tcPr>
            <w:tcW w:w="5170" w:type="dxa"/>
          </w:tcPr>
          <w:p w14:paraId="44172494" w14:textId="77777777" w:rsidR="00F96B18" w:rsidRPr="00413C9A" w:rsidRDefault="00F96B18" w:rsidP="00E57EB5">
            <w:pPr>
              <w:pStyle w:val="Sansinterligne"/>
            </w:pPr>
            <w:r w:rsidRPr="00413C9A">
              <w:t>Recueil des orientations stratégiques et plan de transmission à court terme.</w:t>
            </w:r>
          </w:p>
        </w:tc>
      </w:tr>
      <w:tr w:rsidR="00F96B18" w:rsidRPr="00840E03" w14:paraId="5588150F" w14:textId="77777777" w:rsidTr="00F96B18">
        <w:trPr>
          <w:trHeight w:val="992"/>
        </w:trPr>
        <w:tc>
          <w:tcPr>
            <w:tcW w:w="5104" w:type="dxa"/>
          </w:tcPr>
          <w:tbl>
            <w:tblPr>
              <w:tblW w:w="4047" w:type="dxa"/>
              <w:tblInd w:w="1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7"/>
            </w:tblGrid>
            <w:tr w:rsidR="00F96B18" w:rsidRPr="00840E03" w14:paraId="0A7C71EE" w14:textId="77777777" w:rsidTr="00F96B18">
              <w:trPr>
                <w:trHeight w:val="332"/>
              </w:trPr>
              <w:tc>
                <w:tcPr>
                  <w:tcW w:w="0" w:type="auto"/>
                </w:tcPr>
                <w:p w14:paraId="0FAA11E0" w14:textId="77777777" w:rsidR="00F96B18" w:rsidRPr="00413C9A" w:rsidRDefault="00F96B18" w:rsidP="00E57EB5">
                  <w:pPr>
                    <w:pStyle w:val="Sansinterligne"/>
                    <w:rPr>
                      <w:rFonts w:eastAsiaTheme="minorHAnsi"/>
                      <w:lang w:eastAsia="en-US"/>
                    </w:rPr>
                  </w:pPr>
                  <w:r w:rsidRPr="00413C9A">
                    <w:rPr>
                      <w:rFonts w:eastAsiaTheme="minorHAnsi"/>
                      <w:lang w:eastAsia="en-US"/>
                    </w:rPr>
                    <w:t xml:space="preserve">Phase 3 : « Elaboration du plan d’urbanisation du futur système » </w:t>
                  </w:r>
                </w:p>
              </w:tc>
            </w:tr>
          </w:tbl>
          <w:p w14:paraId="632B69BC" w14:textId="77777777" w:rsidR="00F96B18" w:rsidRPr="00413C9A" w:rsidRDefault="00F96B18" w:rsidP="00E57EB5">
            <w:pPr>
              <w:pStyle w:val="Sansinterligne"/>
            </w:pPr>
          </w:p>
        </w:tc>
        <w:tc>
          <w:tcPr>
            <w:tcW w:w="5170" w:type="dxa"/>
          </w:tcPr>
          <w:p w14:paraId="13844CEE" w14:textId="77777777" w:rsidR="00F96B18" w:rsidRPr="00413C9A" w:rsidRDefault="00F96B18" w:rsidP="00E57EB5">
            <w:pPr>
              <w:pStyle w:val="Sansinterligne"/>
            </w:pPr>
            <w:r w:rsidRPr="00413C9A">
              <w:t>Plan d’urbanisation du futur système incluant les normes et standards de gestion préconisés</w:t>
            </w:r>
          </w:p>
        </w:tc>
      </w:tr>
      <w:tr w:rsidR="00F96B18" w:rsidRPr="00840E03" w14:paraId="27D206B1" w14:textId="77777777" w:rsidTr="00F96B18">
        <w:trPr>
          <w:trHeight w:val="661"/>
        </w:trPr>
        <w:tc>
          <w:tcPr>
            <w:tcW w:w="5104" w:type="dxa"/>
          </w:tcPr>
          <w:p w14:paraId="609CCF0B" w14:textId="77777777" w:rsidR="00F96B18" w:rsidRPr="00413C9A" w:rsidRDefault="00F96B18" w:rsidP="00E57EB5">
            <w:pPr>
              <w:pStyle w:val="Sansinterligne"/>
            </w:pPr>
            <w:r w:rsidRPr="00413C9A">
              <w:t>Phase 4 : « Elaboration et évaluation des scenari</w:t>
            </w:r>
            <w:r w:rsidR="00F60FA9" w:rsidRPr="00413C9A">
              <w:t>i</w:t>
            </w:r>
            <w:r w:rsidRPr="00413C9A">
              <w:t xml:space="preserve"> de mise en œuvre »</w:t>
            </w:r>
          </w:p>
        </w:tc>
        <w:tc>
          <w:tcPr>
            <w:tcW w:w="5170" w:type="dxa"/>
          </w:tcPr>
          <w:p w14:paraId="7ABFB6BA" w14:textId="77777777" w:rsidR="00F96B18" w:rsidRPr="00413C9A" w:rsidRDefault="00F96B18" w:rsidP="00E57EB5">
            <w:pPr>
              <w:pStyle w:val="Sansinterligne"/>
            </w:pPr>
            <w:r w:rsidRPr="00413C9A">
              <w:t>Dossier d</w:t>
            </w:r>
            <w:r w:rsidR="00F60FA9" w:rsidRPr="00413C9A">
              <w:t>e choix des différents scénarii</w:t>
            </w:r>
          </w:p>
        </w:tc>
      </w:tr>
      <w:tr w:rsidR="00F96B18" w:rsidRPr="00840E03" w14:paraId="688015EA" w14:textId="77777777" w:rsidTr="00F96B18">
        <w:trPr>
          <w:trHeight w:val="1055"/>
        </w:trPr>
        <w:tc>
          <w:tcPr>
            <w:tcW w:w="5104" w:type="dxa"/>
          </w:tcPr>
          <w:p w14:paraId="3F57775D" w14:textId="77777777" w:rsidR="00F96B18" w:rsidRPr="00413C9A" w:rsidRDefault="00F96B18" w:rsidP="00E57EB5">
            <w:pPr>
              <w:pStyle w:val="Sansinterligne"/>
            </w:pPr>
            <w:r w:rsidRPr="00413C9A">
              <w:t>Phase 5 : « Elaboration du plan d’alignement stratégique du futur système »</w:t>
            </w:r>
          </w:p>
        </w:tc>
        <w:tc>
          <w:tcPr>
            <w:tcW w:w="5170" w:type="dxa"/>
          </w:tcPr>
          <w:p w14:paraId="198AF411" w14:textId="77777777" w:rsidR="00F96B18" w:rsidRPr="00413C9A" w:rsidRDefault="00F96B18" w:rsidP="00E57EB5">
            <w:pPr>
              <w:pStyle w:val="Sansinterligne"/>
            </w:pPr>
            <w:r w:rsidRPr="00413C9A">
              <w:t>Architecture fonctionnelle et technique</w:t>
            </w:r>
          </w:p>
          <w:p w14:paraId="02C1FC62" w14:textId="77777777" w:rsidR="00F96B18" w:rsidRPr="00413C9A" w:rsidRDefault="00F96B18" w:rsidP="00E57EB5">
            <w:pPr>
              <w:pStyle w:val="Sansinterligne"/>
            </w:pPr>
            <w:r w:rsidRPr="00413C9A">
              <w:t>Structuration informatique adéquate</w:t>
            </w:r>
          </w:p>
          <w:p w14:paraId="66FBE4A9" w14:textId="77777777" w:rsidR="00F96B18" w:rsidRPr="00413C9A" w:rsidRDefault="00F96B18" w:rsidP="00E57EB5">
            <w:pPr>
              <w:pStyle w:val="Sansinterligne"/>
            </w:pPr>
            <w:r w:rsidRPr="00413C9A">
              <w:t>Portefeuille des projets</w:t>
            </w:r>
          </w:p>
        </w:tc>
      </w:tr>
      <w:tr w:rsidR="006C2DE7" w:rsidRPr="00840E03" w14:paraId="5F0C2DD0" w14:textId="77777777" w:rsidTr="00F96B18">
        <w:trPr>
          <w:trHeight w:val="1055"/>
        </w:trPr>
        <w:tc>
          <w:tcPr>
            <w:tcW w:w="5104" w:type="dxa"/>
          </w:tcPr>
          <w:p w14:paraId="3431A3A9" w14:textId="59EA1B76" w:rsidR="006C2DE7" w:rsidRPr="00413C9A" w:rsidRDefault="006C2DE7" w:rsidP="00E57EB5">
            <w:pPr>
              <w:pStyle w:val="Sansinterligne"/>
            </w:pPr>
            <w:r w:rsidRPr="00413C9A">
              <w:t xml:space="preserve">Phase 5 : « Finalisation du </w:t>
            </w:r>
            <w:r w:rsidR="00413C9A">
              <w:t xml:space="preserve">schéma directeur du Système d’Information </w:t>
            </w:r>
            <w:r w:rsidRPr="00413C9A">
              <w:t>de la Primature »</w:t>
            </w:r>
          </w:p>
        </w:tc>
        <w:tc>
          <w:tcPr>
            <w:tcW w:w="5170" w:type="dxa"/>
          </w:tcPr>
          <w:p w14:paraId="1896563B" w14:textId="0DB4BE9C" w:rsidR="006C2DE7" w:rsidRPr="00413C9A" w:rsidRDefault="00413C9A" w:rsidP="00E57EB5">
            <w:pPr>
              <w:pStyle w:val="Sansinterligne"/>
            </w:pPr>
            <w:r>
              <w:t xml:space="preserve">Schéma directeur du Système d’Information </w:t>
            </w:r>
            <w:r w:rsidR="006C2DE7" w:rsidRPr="00413C9A">
              <w:t>de la Primature (en 3 exemplaires papier + une version sur clé USB)</w:t>
            </w:r>
          </w:p>
          <w:p w14:paraId="6F605E3D" w14:textId="74156663" w:rsidR="006C2DE7" w:rsidRPr="00413C9A" w:rsidRDefault="006C2DE7" w:rsidP="00E57EB5">
            <w:pPr>
              <w:pStyle w:val="Sansinterligne"/>
            </w:pPr>
            <w:r w:rsidRPr="00413C9A">
              <w:t xml:space="preserve">Rapport final de mission </w:t>
            </w:r>
          </w:p>
        </w:tc>
      </w:tr>
    </w:tbl>
    <w:p w14:paraId="14D59FC8" w14:textId="77777777" w:rsidR="00F96B18" w:rsidRPr="00413C9A" w:rsidRDefault="00F96B18" w:rsidP="00B06D3B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920"/>
        <w:jc w:val="both"/>
        <w:rPr>
          <w:rFonts w:ascii="Arial" w:hAnsi="Arial" w:cs="Arial"/>
          <w:color w:val="000000"/>
          <w:sz w:val="20"/>
          <w:szCs w:val="20"/>
        </w:rPr>
      </w:pPr>
    </w:p>
    <w:p w14:paraId="625F731A" w14:textId="77777777" w:rsidR="00F60FA9" w:rsidRPr="00413C9A" w:rsidRDefault="00F96B18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3C9A">
        <w:rPr>
          <w:rFonts w:ascii="Arial" w:hAnsi="Arial" w:cs="Arial"/>
          <w:color w:val="000000"/>
          <w:sz w:val="20"/>
          <w:szCs w:val="20"/>
        </w:rPr>
        <w:t xml:space="preserve">Chaque rapport contractuel fourni fera l’objet d’observations à la diligence du </w:t>
      </w:r>
      <w:r w:rsidR="00F60FA9" w:rsidRPr="00413C9A">
        <w:rPr>
          <w:rFonts w:ascii="Arial" w:hAnsi="Arial" w:cs="Arial"/>
          <w:color w:val="000000"/>
          <w:sz w:val="20"/>
          <w:szCs w:val="20"/>
        </w:rPr>
        <w:t>comité de validation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après remise par le consultant. </w:t>
      </w:r>
    </w:p>
    <w:p w14:paraId="2C3C1BE4" w14:textId="77777777" w:rsidR="0087683C" w:rsidRPr="00413C9A" w:rsidRDefault="0087683C" w:rsidP="00B06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2CF962C" w14:textId="325FEE49" w:rsidR="009D243F" w:rsidRPr="00444EA7" w:rsidRDefault="00F96B18" w:rsidP="00444EA7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Le </w:t>
      </w:r>
      <w:r w:rsidR="00413C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schéma directeur du Système d’Information </w:t>
      </w:r>
      <w:r w:rsidR="00F60FA9" w:rsidRPr="00413C9A">
        <w:rPr>
          <w:rFonts w:ascii="Arial" w:hAnsi="Arial" w:cs="Arial"/>
          <w:color w:val="000000"/>
          <w:sz w:val="20"/>
          <w:szCs w:val="20"/>
        </w:rPr>
        <w:t>réalisé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devra être </w:t>
      </w:r>
      <w:r w:rsidR="00F60FA9" w:rsidRPr="00413C9A">
        <w:rPr>
          <w:rFonts w:ascii="Arial" w:hAnsi="Arial" w:cs="Arial"/>
          <w:color w:val="000000"/>
          <w:sz w:val="20"/>
          <w:szCs w:val="20"/>
        </w:rPr>
        <w:t>validé lors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13C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d’un atelier </w:t>
      </w:r>
      <w:r w:rsidR="00F60FA9" w:rsidRPr="00413C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organisé et pris en charge par le prestataire</w:t>
      </w:r>
      <w:r w:rsidRPr="00413C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Pr="00413C9A">
        <w:rPr>
          <w:rFonts w:ascii="Arial" w:hAnsi="Arial" w:cs="Arial"/>
          <w:color w:val="000000"/>
          <w:sz w:val="20"/>
          <w:szCs w:val="20"/>
        </w:rPr>
        <w:t xml:space="preserve"> </w:t>
      </w:r>
      <w:r w:rsidR="00F60FA9" w:rsidRPr="00413C9A">
        <w:rPr>
          <w:rFonts w:ascii="Arial" w:hAnsi="Arial" w:cs="Arial"/>
          <w:color w:val="000000"/>
          <w:sz w:val="20"/>
          <w:szCs w:val="20"/>
        </w:rPr>
        <w:t xml:space="preserve">Il sera livré au format papier en </w:t>
      </w:r>
      <w:proofErr w:type="gramStart"/>
      <w:r w:rsidR="00F60FA9" w:rsidRPr="00413C9A">
        <w:rPr>
          <w:rFonts w:ascii="Arial" w:hAnsi="Arial" w:cs="Arial"/>
          <w:color w:val="000000"/>
          <w:sz w:val="20"/>
          <w:szCs w:val="20"/>
        </w:rPr>
        <w:t>trois exemplaire</w:t>
      </w:r>
      <w:proofErr w:type="gramEnd"/>
      <w:r w:rsidR="00F60FA9" w:rsidRPr="00413C9A">
        <w:rPr>
          <w:rFonts w:ascii="Arial" w:hAnsi="Arial" w:cs="Arial"/>
          <w:color w:val="000000"/>
          <w:sz w:val="20"/>
          <w:szCs w:val="20"/>
        </w:rPr>
        <w:t xml:space="preserve"> et </w:t>
      </w:r>
      <w:r w:rsidR="00F60FA9" w:rsidRPr="00444EA7">
        <w:rPr>
          <w:rFonts w:ascii="Arial" w:hAnsi="Arial" w:cs="Arial"/>
          <w:color w:val="000000"/>
          <w:sz w:val="20"/>
          <w:szCs w:val="20"/>
        </w:rPr>
        <w:t xml:space="preserve">en version électronique sur une clé USB. </w:t>
      </w:r>
      <w:r w:rsidRPr="00444EA7">
        <w:rPr>
          <w:rFonts w:ascii="Arial" w:hAnsi="Arial" w:cs="Arial"/>
          <w:color w:val="000000"/>
          <w:sz w:val="20"/>
          <w:szCs w:val="20"/>
        </w:rPr>
        <w:t xml:space="preserve">Il reste la propriété exclusive </w:t>
      </w:r>
      <w:r w:rsidR="00605600" w:rsidRPr="00444EA7">
        <w:rPr>
          <w:rFonts w:ascii="Arial" w:hAnsi="Arial" w:cs="Arial"/>
          <w:color w:val="000000"/>
          <w:sz w:val="20"/>
          <w:szCs w:val="20"/>
        </w:rPr>
        <w:t>de la Primature</w:t>
      </w:r>
      <w:r w:rsidRPr="00444EA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0C0D4C6" w14:textId="2F0D1EF2" w:rsidR="00F60FA9" w:rsidRPr="00444EA7" w:rsidRDefault="00F60FA9" w:rsidP="0087683C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 xml:space="preserve">Le </w:t>
      </w:r>
      <w:r w:rsidR="00185026" w:rsidRPr="00444EA7">
        <w:rPr>
          <w:rFonts w:ascii="Arial" w:hAnsi="Arial" w:cs="Arial"/>
          <w:color w:val="000000"/>
          <w:sz w:val="20"/>
          <w:szCs w:val="20"/>
        </w:rPr>
        <w:t xml:space="preserve">prestataire devra produire </w:t>
      </w:r>
      <w:r w:rsidR="00185026" w:rsidRPr="00444EA7">
        <w:rPr>
          <w:rFonts w:ascii="Arial" w:hAnsi="Arial" w:cs="Arial"/>
          <w:b/>
          <w:bCs/>
          <w:color w:val="000000"/>
          <w:sz w:val="20"/>
          <w:szCs w:val="20"/>
        </w:rPr>
        <w:t>un rapport de la mission</w:t>
      </w:r>
      <w:bookmarkEnd w:id="5"/>
      <w:r w:rsidR="00185026" w:rsidRPr="00444EA7">
        <w:rPr>
          <w:rFonts w:ascii="Arial" w:hAnsi="Arial" w:cs="Arial"/>
          <w:color w:val="000000"/>
          <w:sz w:val="20"/>
          <w:szCs w:val="20"/>
        </w:rPr>
        <w:t>.</w:t>
      </w:r>
    </w:p>
    <w:p w14:paraId="11E88C2D" w14:textId="6FBA181D" w:rsidR="00CD2BCC" w:rsidRPr="00444EA7" w:rsidRDefault="00CD2BCC" w:rsidP="00CD2B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4EA7">
        <w:rPr>
          <w:rFonts w:ascii="Arial" w:hAnsi="Arial" w:cs="Arial"/>
          <w:b/>
          <w:color w:val="000000"/>
          <w:sz w:val="20"/>
          <w:szCs w:val="20"/>
        </w:rPr>
        <w:t>VI</w:t>
      </w:r>
      <w:r w:rsidR="008463C1" w:rsidRPr="00444EA7">
        <w:rPr>
          <w:rFonts w:ascii="Arial" w:hAnsi="Arial" w:cs="Arial"/>
          <w:b/>
          <w:color w:val="000000"/>
          <w:sz w:val="20"/>
          <w:szCs w:val="20"/>
        </w:rPr>
        <w:t>I</w:t>
      </w:r>
      <w:r w:rsidRPr="00444EA7">
        <w:rPr>
          <w:rFonts w:ascii="Arial" w:hAnsi="Arial" w:cs="Arial"/>
          <w:b/>
          <w:color w:val="000000"/>
          <w:sz w:val="20"/>
          <w:szCs w:val="20"/>
        </w:rPr>
        <w:t>. Critères de sélection</w:t>
      </w:r>
    </w:p>
    <w:p w14:paraId="086252D8" w14:textId="03FFEE10" w:rsidR="00CD2BCC" w:rsidRPr="00444EA7" w:rsidRDefault="00840E03" w:rsidP="00444EA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4EA7">
        <w:rPr>
          <w:rFonts w:ascii="Arial" w:hAnsi="Arial" w:cs="Arial"/>
          <w:b/>
          <w:color w:val="000000"/>
          <w:sz w:val="20"/>
          <w:szCs w:val="20"/>
        </w:rPr>
        <w:t>Evaluation de la qualification</w:t>
      </w:r>
      <w:r w:rsidR="00E27645" w:rsidRPr="00444EA7">
        <w:rPr>
          <w:rFonts w:ascii="Arial" w:hAnsi="Arial" w:cs="Arial"/>
          <w:b/>
          <w:color w:val="000000"/>
          <w:sz w:val="20"/>
          <w:szCs w:val="20"/>
        </w:rPr>
        <w:t xml:space="preserve"> technique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270"/>
      </w:tblGrid>
      <w:tr w:rsidR="00024AE5" w:rsidRPr="00840E03" w14:paraId="5FBC2B78" w14:textId="77777777" w:rsidTr="00444EA7">
        <w:tc>
          <w:tcPr>
            <w:tcW w:w="846" w:type="dxa"/>
          </w:tcPr>
          <w:p w14:paraId="3CE26BA3" w14:textId="096D8F6D" w:rsidR="00024AE5" w:rsidRPr="00444EA7" w:rsidRDefault="00024AE5" w:rsidP="00444E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4EA7">
              <w:rPr>
                <w:rFonts w:ascii="Arial" w:hAnsi="Arial" w:cs="Arial"/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6946" w:type="dxa"/>
          </w:tcPr>
          <w:p w14:paraId="554819FD" w14:textId="1CFF8B68" w:rsidR="00024AE5" w:rsidRPr="00444EA7" w:rsidRDefault="00024AE5" w:rsidP="00444E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4EA7">
              <w:rPr>
                <w:rFonts w:ascii="Arial" w:hAnsi="Arial" w:cs="Arial"/>
                <w:b/>
                <w:color w:val="000000"/>
                <w:sz w:val="20"/>
                <w:szCs w:val="20"/>
              </w:rPr>
              <w:t>Critères</w:t>
            </w:r>
          </w:p>
        </w:tc>
        <w:tc>
          <w:tcPr>
            <w:tcW w:w="1270" w:type="dxa"/>
          </w:tcPr>
          <w:p w14:paraId="4A19ED94" w14:textId="0452CE0B" w:rsidR="00024AE5" w:rsidRPr="00444EA7" w:rsidRDefault="00024AE5" w:rsidP="00444E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4EA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Score </w:t>
            </w:r>
          </w:p>
        </w:tc>
      </w:tr>
      <w:tr w:rsidR="00024AE5" w:rsidRPr="00840E03" w14:paraId="1B7A0D8C" w14:textId="77777777" w:rsidTr="00444EA7">
        <w:tc>
          <w:tcPr>
            <w:tcW w:w="846" w:type="dxa"/>
          </w:tcPr>
          <w:p w14:paraId="478BB067" w14:textId="5AB91BD5" w:rsidR="00024AE5" w:rsidRPr="00444EA7" w:rsidRDefault="00024AE5" w:rsidP="00444EA7">
            <w:pPr>
              <w:pStyle w:val="Paragraphedelist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4FB4745" w14:textId="5E8A93F5" w:rsidR="00024AE5" w:rsidRPr="00444EA7" w:rsidRDefault="00024AE5" w:rsidP="00CD2BC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44EA7">
              <w:rPr>
                <w:rFonts w:ascii="Arial" w:hAnsi="Arial" w:cs="Arial"/>
                <w:color w:val="000000"/>
                <w:sz w:val="20"/>
                <w:szCs w:val="20"/>
              </w:rPr>
              <w:t>Expertise dans le domaine de l’informatique et disposant d’une expérience avérée dans l’élaboration et la mise en œuvre de stratégies informatiques et la conduite de projets de transformation digitale</w:t>
            </w:r>
          </w:p>
        </w:tc>
        <w:tc>
          <w:tcPr>
            <w:tcW w:w="1270" w:type="dxa"/>
          </w:tcPr>
          <w:p w14:paraId="46EA0978" w14:textId="7F735843" w:rsidR="00024AE5" w:rsidRPr="00444EA7" w:rsidRDefault="00E27645" w:rsidP="00444E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44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24AE5" w:rsidRPr="00840E03" w14:paraId="61F20BBA" w14:textId="77777777" w:rsidTr="00024AE5">
        <w:tc>
          <w:tcPr>
            <w:tcW w:w="846" w:type="dxa"/>
          </w:tcPr>
          <w:p w14:paraId="78AA7928" w14:textId="77777777" w:rsidR="00024AE5" w:rsidRPr="00444EA7" w:rsidRDefault="00024AE5" w:rsidP="00024AE5">
            <w:pPr>
              <w:pStyle w:val="Paragraphedelist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EF6F0BD" w14:textId="41B1A413" w:rsidR="00024AE5" w:rsidRPr="00413C9A" w:rsidRDefault="00024AE5" w:rsidP="00CD2BC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EA7">
              <w:rPr>
                <w:rFonts w:ascii="Arial" w:hAnsi="Arial" w:cs="Arial"/>
                <w:color w:val="000000"/>
                <w:sz w:val="20"/>
                <w:szCs w:val="20"/>
              </w:rPr>
              <w:t xml:space="preserve">Avoir déjà réalisé au moins trois (03) marchés similaires d’élaboration de </w:t>
            </w:r>
            <w:r w:rsidR="00413C9A">
              <w:rPr>
                <w:rFonts w:ascii="Arial" w:hAnsi="Arial" w:cs="Arial"/>
                <w:color w:val="000000"/>
                <w:sz w:val="20"/>
                <w:szCs w:val="20"/>
              </w:rPr>
              <w:t xml:space="preserve">schéma directeur du Système d’Information </w:t>
            </w:r>
            <w:r w:rsidRPr="00413C9A">
              <w:rPr>
                <w:rFonts w:ascii="Arial" w:hAnsi="Arial" w:cs="Arial"/>
                <w:color w:val="000000"/>
                <w:sz w:val="20"/>
                <w:szCs w:val="20"/>
              </w:rPr>
              <w:t>pour des institutions gouvernementales burkinabè au cours des cinq (05) dernières années</w:t>
            </w:r>
          </w:p>
        </w:tc>
        <w:tc>
          <w:tcPr>
            <w:tcW w:w="1270" w:type="dxa"/>
          </w:tcPr>
          <w:p w14:paraId="227E4A38" w14:textId="33026A59" w:rsidR="00024AE5" w:rsidRPr="00413C9A" w:rsidRDefault="00E27645" w:rsidP="00444E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3C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E27645" w:rsidRPr="00840E03" w14:paraId="12E3E1E3" w14:textId="77777777" w:rsidTr="00024AE5">
        <w:tc>
          <w:tcPr>
            <w:tcW w:w="846" w:type="dxa"/>
          </w:tcPr>
          <w:p w14:paraId="19630EF3" w14:textId="77777777" w:rsidR="00E27645" w:rsidRPr="00444EA7" w:rsidRDefault="00E27645" w:rsidP="00024AE5">
            <w:pPr>
              <w:pStyle w:val="Paragraphedelist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8414331" w14:textId="6BB69F02" w:rsidR="00E27645" w:rsidRPr="00444EA7" w:rsidRDefault="00E27645" w:rsidP="00CD2BC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44EA7">
              <w:rPr>
                <w:rFonts w:ascii="Arial" w:hAnsi="Arial" w:cs="Arial"/>
                <w:color w:val="000000"/>
                <w:sz w:val="20"/>
                <w:szCs w:val="20"/>
              </w:rPr>
              <w:t>Connaissances avérée</w:t>
            </w:r>
            <w:proofErr w:type="gramEnd"/>
            <w:r w:rsidRPr="00444EA7">
              <w:rPr>
                <w:rFonts w:ascii="Arial" w:hAnsi="Arial" w:cs="Arial"/>
                <w:color w:val="000000"/>
                <w:sz w:val="20"/>
                <w:szCs w:val="20"/>
              </w:rPr>
              <w:t xml:space="preserve"> des normes et standards, systèmes, architectures, technologies et des tendances en matière de </w:t>
            </w:r>
            <w:r w:rsidR="00413C9A">
              <w:rPr>
                <w:rFonts w:ascii="Arial" w:hAnsi="Arial" w:cs="Arial"/>
                <w:color w:val="000000"/>
                <w:sz w:val="20"/>
                <w:szCs w:val="20"/>
              </w:rPr>
              <w:t xml:space="preserve">schéma directeur du Système d’Information </w:t>
            </w:r>
            <w:r w:rsidRPr="00444EA7">
              <w:rPr>
                <w:rFonts w:ascii="Arial" w:hAnsi="Arial" w:cs="Arial"/>
                <w:color w:val="000000"/>
                <w:sz w:val="20"/>
                <w:szCs w:val="20"/>
              </w:rPr>
              <w:t>d’institutions publiques gouvernementales</w:t>
            </w:r>
          </w:p>
        </w:tc>
        <w:tc>
          <w:tcPr>
            <w:tcW w:w="1270" w:type="dxa"/>
          </w:tcPr>
          <w:p w14:paraId="4ABB6A25" w14:textId="70B91DE9" w:rsidR="00E27645" w:rsidRPr="00444EA7" w:rsidRDefault="00E27645" w:rsidP="00444E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44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="0082596C" w:rsidRPr="00444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27645" w:rsidRPr="00840E03" w14:paraId="39B556FA" w14:textId="77777777" w:rsidTr="00024AE5">
        <w:tc>
          <w:tcPr>
            <w:tcW w:w="846" w:type="dxa"/>
          </w:tcPr>
          <w:p w14:paraId="0023756C" w14:textId="77777777" w:rsidR="00E27645" w:rsidRPr="00444EA7" w:rsidRDefault="00E27645" w:rsidP="00024AE5">
            <w:pPr>
              <w:pStyle w:val="Paragraphedelist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B5C7039" w14:textId="615345ED" w:rsidR="00E27645" w:rsidRPr="00444EA7" w:rsidRDefault="0082596C" w:rsidP="00CD2BC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EA7">
              <w:rPr>
                <w:rFonts w:ascii="Arial" w:hAnsi="Arial" w:cs="Arial"/>
                <w:color w:val="000000"/>
                <w:sz w:val="20"/>
                <w:szCs w:val="20"/>
              </w:rPr>
              <w:t>Langue</w:t>
            </w:r>
            <w:r w:rsidR="0095785B" w:rsidRPr="00444EA7">
              <w:rPr>
                <w:rFonts w:ascii="Arial" w:hAnsi="Arial" w:cs="Arial"/>
                <w:color w:val="000000"/>
                <w:sz w:val="20"/>
                <w:szCs w:val="20"/>
              </w:rPr>
              <w:t xml:space="preserve"> (Français)</w:t>
            </w:r>
            <w:r w:rsidRPr="00444EA7">
              <w:rPr>
                <w:rFonts w:ascii="Arial" w:hAnsi="Arial" w:cs="Arial"/>
                <w:color w:val="000000"/>
                <w:sz w:val="20"/>
                <w:szCs w:val="20"/>
              </w:rPr>
              <w:t>, capacité rédactionnelle, d’analyse et de synthèse</w:t>
            </w:r>
          </w:p>
        </w:tc>
        <w:tc>
          <w:tcPr>
            <w:tcW w:w="1270" w:type="dxa"/>
          </w:tcPr>
          <w:p w14:paraId="544A1931" w14:textId="63D9229E" w:rsidR="00E27645" w:rsidRPr="00444EA7" w:rsidRDefault="0082596C" w:rsidP="00E276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44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E27645" w:rsidRPr="00840E03" w14:paraId="0E95AD78" w14:textId="77777777" w:rsidTr="00024AE5">
        <w:tc>
          <w:tcPr>
            <w:tcW w:w="846" w:type="dxa"/>
          </w:tcPr>
          <w:p w14:paraId="58393CE6" w14:textId="77777777" w:rsidR="00E27645" w:rsidRPr="00444EA7" w:rsidRDefault="00E27645" w:rsidP="00444EA7">
            <w:pPr>
              <w:pStyle w:val="Paragraphedeliste"/>
              <w:widowControl w:val="0"/>
              <w:autoSpaceDE w:val="0"/>
              <w:autoSpaceDN w:val="0"/>
              <w:adjustRightInd w:val="0"/>
              <w:spacing w:line="360" w:lineRule="auto"/>
              <w:ind w:left="50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6E22E54" w14:textId="74E56A62" w:rsidR="00E27645" w:rsidRPr="00444EA7" w:rsidRDefault="00E27645" w:rsidP="00444EA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E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0" w:type="dxa"/>
          </w:tcPr>
          <w:p w14:paraId="4E182023" w14:textId="31DA357C" w:rsidR="00E27645" w:rsidRPr="00444EA7" w:rsidRDefault="00E27645" w:rsidP="00E276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E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0653D343" w14:textId="12E9B313" w:rsidR="00CD2BCC" w:rsidRPr="00444EA7" w:rsidRDefault="00CD2BCC" w:rsidP="00CD2B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E38372E" w14:textId="77777777" w:rsidR="00840E03" w:rsidRPr="00444EA7" w:rsidRDefault="00840E03" w:rsidP="00444EA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4EA7">
        <w:rPr>
          <w:rFonts w:ascii="Arial" w:hAnsi="Arial" w:cs="Arial"/>
          <w:b/>
          <w:color w:val="000000"/>
          <w:sz w:val="20"/>
          <w:szCs w:val="20"/>
        </w:rPr>
        <w:t>Evaluation des offres financières</w:t>
      </w:r>
    </w:p>
    <w:p w14:paraId="0DA9BD3A" w14:textId="77777777" w:rsidR="00840E03" w:rsidRPr="00444EA7" w:rsidRDefault="00840E03" w:rsidP="00444EA7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>Il est à noter que seules les offres financières relatives à des offres techniques ayant obtenu au moins 70/100 du total de points affectés à l’offre technique seront considérés.</w:t>
      </w:r>
    </w:p>
    <w:p w14:paraId="43CD018F" w14:textId="77777777" w:rsidR="00840E03" w:rsidRPr="00444EA7" w:rsidRDefault="00840E03" w:rsidP="00444EA7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>La proposition financière la moins distante recevra une note financière de 100 points.</w:t>
      </w:r>
    </w:p>
    <w:p w14:paraId="2AC19A3A" w14:textId="77777777" w:rsidR="00840E03" w:rsidRPr="00840E03" w:rsidRDefault="00840E03" w:rsidP="00840E03">
      <w:pPr>
        <w:spacing w:before="120" w:after="120"/>
        <w:jc w:val="both"/>
        <w:rPr>
          <w:rFonts w:ascii="Arial" w:hAnsi="Arial" w:cs="Arial"/>
          <w:sz w:val="20"/>
          <w:szCs w:val="20"/>
          <w:lang w:val="fr-SN"/>
        </w:rPr>
      </w:pPr>
      <w:r w:rsidRPr="00840E03">
        <w:rPr>
          <w:rFonts w:ascii="Arial" w:hAnsi="Arial" w:cs="Arial"/>
          <w:sz w:val="20"/>
          <w:szCs w:val="20"/>
          <w:lang w:val="fr-SN"/>
        </w:rPr>
        <w:t>La formule à utiliser pour le calcul de la note financière sera la suivante :</w:t>
      </w:r>
    </w:p>
    <w:p w14:paraId="60465D4A" w14:textId="77777777" w:rsidR="00840E03" w:rsidRPr="00444EA7" w:rsidRDefault="00840E03" w:rsidP="00444EA7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>Note financière = 100 x prix de l’offre la moins chère/Prix de l’offre considérée.</w:t>
      </w:r>
    </w:p>
    <w:p w14:paraId="0675BEE5" w14:textId="77777777" w:rsidR="00840E03" w:rsidRPr="00444EA7" w:rsidRDefault="00840E03" w:rsidP="00444EA7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>Le choix de l’offre économiquement la plus avantageuse résultera d’une pondération de la qualité technique et du prix des offres selon une clé de répartition de 70/30.</w:t>
      </w:r>
    </w:p>
    <w:p w14:paraId="6E2916F4" w14:textId="77777777" w:rsidR="00840E03" w:rsidRPr="00444EA7" w:rsidRDefault="00840E03" w:rsidP="00444EA7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>La note globale de l’offre = 70% x note technique + 30 % x note financière.</w:t>
      </w:r>
    </w:p>
    <w:p w14:paraId="39627E96" w14:textId="77777777" w:rsidR="00840E03" w:rsidRPr="00444EA7" w:rsidRDefault="00840E03" w:rsidP="00444EA7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4EA7">
        <w:rPr>
          <w:rFonts w:ascii="Arial" w:hAnsi="Arial" w:cs="Arial"/>
          <w:color w:val="000000"/>
          <w:sz w:val="20"/>
          <w:szCs w:val="20"/>
        </w:rPr>
        <w:t>L’offre qui se voit attribuer le plus des points par l’addition des points issus de l’offre technique et ceux obtenus à partir de l’offre financière ainsi calculée est déclarée attributaire du marché.</w:t>
      </w:r>
    </w:p>
    <w:p w14:paraId="129F025B" w14:textId="77777777" w:rsidR="00840E03" w:rsidRPr="00840E03" w:rsidRDefault="00840E03" w:rsidP="00840E03">
      <w:pPr>
        <w:jc w:val="both"/>
        <w:rPr>
          <w:rFonts w:ascii="Arial" w:hAnsi="Arial" w:cs="Arial"/>
          <w:sz w:val="20"/>
          <w:szCs w:val="20"/>
          <w:lang w:val="fr-SN"/>
        </w:rPr>
      </w:pPr>
      <w:r w:rsidRPr="00840E03">
        <w:rPr>
          <w:rFonts w:ascii="Arial" w:hAnsi="Arial" w:cs="Arial"/>
          <w:sz w:val="20"/>
          <w:szCs w:val="20"/>
          <w:lang w:val="fr-SN"/>
        </w:rPr>
        <w:t>Au cas où aucune des propositions techniques n’aura atteint le score minimum technique, le commanditaire se réserve le droit de négocier et signer un contrat avec le/la soumissionnaire ayant obtenu le score technique le plus élevé.</w:t>
      </w:r>
    </w:p>
    <w:p w14:paraId="3927CDC4" w14:textId="470DA9A6" w:rsidR="00840E03" w:rsidRPr="00444EA7" w:rsidRDefault="00840E03" w:rsidP="00CD2B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CD6B122" w14:textId="77777777" w:rsidR="00257F35" w:rsidRPr="00444EA7" w:rsidRDefault="00257F35" w:rsidP="00846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B55470" w14:textId="5EE9B141" w:rsidR="00840E03" w:rsidRPr="00620363" w:rsidRDefault="00840E03" w:rsidP="00840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0363"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hAnsi="Arial" w:cs="Arial"/>
          <w:b/>
          <w:color w:val="000000"/>
          <w:sz w:val="20"/>
          <w:szCs w:val="20"/>
        </w:rPr>
        <w:t>X</w:t>
      </w:r>
      <w:r w:rsidRPr="00620363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</w:rPr>
        <w:t>Financement</w:t>
      </w:r>
      <w:r w:rsidRPr="0062036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513CB" w14:textId="77777777" w:rsidR="00840E03" w:rsidRPr="00620363" w:rsidRDefault="00840E03" w:rsidP="00840E03">
      <w:pPr>
        <w:widowControl w:val="0"/>
        <w:autoSpaceDE w:val="0"/>
        <w:autoSpaceDN w:val="0"/>
        <w:adjustRightInd w:val="0"/>
        <w:spacing w:before="5" w:after="0" w:line="160" w:lineRule="exact"/>
        <w:jc w:val="both"/>
        <w:rPr>
          <w:rFonts w:ascii="Arial" w:hAnsi="Arial" w:cs="Arial"/>
          <w:sz w:val="20"/>
          <w:szCs w:val="20"/>
        </w:rPr>
      </w:pPr>
    </w:p>
    <w:p w14:paraId="2569015B" w14:textId="35A3137A" w:rsidR="00CD2BCC" w:rsidRPr="00444EA7" w:rsidRDefault="00840E03" w:rsidP="00840E03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Cette étude est financée par le PNUD sur budget du Projet Offre 2.0 </w:t>
      </w:r>
      <w:proofErr w:type="gramStart"/>
      <w:r>
        <w:rPr>
          <w:rFonts w:ascii="Arial" w:eastAsia="Times New Roman" w:hAnsi="Arial" w:cs="Arial"/>
          <w:sz w:val="20"/>
          <w:szCs w:val="20"/>
        </w:rPr>
        <w:t>«  transformation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digitale inclusive » .</w:t>
      </w:r>
    </w:p>
    <w:p w14:paraId="07E9699D" w14:textId="208568CE" w:rsidR="00CD2BCC" w:rsidRPr="00444EA7" w:rsidRDefault="00CD2BCC" w:rsidP="00CD2BC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12663A" w14:textId="77777777" w:rsidR="00CD2BCC" w:rsidRPr="00444EA7" w:rsidRDefault="00CD2BCC" w:rsidP="00444EA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CD2BCC" w:rsidRPr="00444E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7247" w14:textId="77777777" w:rsidR="00616C01" w:rsidRDefault="00616C01" w:rsidP="00E07EC8">
      <w:pPr>
        <w:spacing w:after="0" w:line="240" w:lineRule="auto"/>
      </w:pPr>
      <w:r>
        <w:separator/>
      </w:r>
    </w:p>
  </w:endnote>
  <w:endnote w:type="continuationSeparator" w:id="0">
    <w:p w14:paraId="733F4C00" w14:textId="77777777" w:rsidR="00616C01" w:rsidRDefault="00616C01" w:rsidP="00E0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99C" w14:textId="3C3787EC" w:rsidR="00905E06" w:rsidRDefault="004848FC" w:rsidP="004848FC">
    <w:pPr>
      <w:widowControl w:val="0"/>
      <w:autoSpaceDE w:val="0"/>
      <w:autoSpaceDN w:val="0"/>
      <w:adjustRightInd w:val="0"/>
      <w:spacing w:after="0" w:line="280" w:lineRule="exact"/>
      <w:rPr>
        <w:rFonts w:ascii="Times" w:hAnsi="Times" w:cs="Times"/>
        <w:color w:val="000000"/>
        <w:sz w:val="24"/>
        <w:szCs w:val="24"/>
      </w:rPr>
    </w:pPr>
    <w:r>
      <w:rPr>
        <w:rFonts w:ascii="Times" w:hAnsi="Times" w:cs="Times"/>
        <w:color w:val="000000"/>
        <w:sz w:val="24"/>
        <w:szCs w:val="24"/>
      </w:rPr>
      <w:t xml:space="preserve">Termes de référence pour </w:t>
    </w:r>
    <w:r w:rsidR="00905E06">
      <w:rPr>
        <w:rFonts w:ascii="Times" w:hAnsi="Times" w:cs="Times"/>
        <w:color w:val="000000"/>
        <w:sz w:val="24"/>
        <w:szCs w:val="24"/>
      </w:rPr>
      <w:t>l’élaboration d’un Schéma</w:t>
    </w:r>
    <w:r>
      <w:rPr>
        <w:rFonts w:ascii="Times" w:hAnsi="Times" w:cs="Times"/>
        <w:color w:val="000000"/>
        <w:sz w:val="24"/>
        <w:szCs w:val="24"/>
      </w:rPr>
      <w:t xml:space="preserve"> </w:t>
    </w:r>
    <w:r w:rsidR="00905E06">
      <w:rPr>
        <w:rFonts w:ascii="Times" w:hAnsi="Times" w:cs="Times"/>
        <w:color w:val="000000"/>
        <w:sz w:val="24"/>
        <w:szCs w:val="24"/>
      </w:rPr>
      <w:t xml:space="preserve">Directeur </w:t>
    </w:r>
    <w:r w:rsidR="00413C9A">
      <w:rPr>
        <w:rFonts w:ascii="Times" w:hAnsi="Times" w:cs="Times"/>
        <w:color w:val="000000"/>
        <w:sz w:val="24"/>
        <w:szCs w:val="24"/>
      </w:rPr>
      <w:t xml:space="preserve">du Système d’Information </w:t>
    </w:r>
    <w:r>
      <w:rPr>
        <w:rFonts w:ascii="Times" w:hAnsi="Times" w:cs="Times"/>
        <w:color w:val="000000"/>
        <w:sz w:val="24"/>
        <w:szCs w:val="24"/>
      </w:rPr>
      <w:t>pour la Primature</w:t>
    </w:r>
  </w:p>
  <w:p w14:paraId="1063E579" w14:textId="77777777" w:rsidR="00905E06" w:rsidRDefault="00905E06" w:rsidP="00E07EC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AE26" w14:textId="77777777" w:rsidR="00616C01" w:rsidRDefault="00616C01" w:rsidP="00E07EC8">
      <w:pPr>
        <w:spacing w:after="0" w:line="240" w:lineRule="auto"/>
      </w:pPr>
      <w:r>
        <w:separator/>
      </w:r>
    </w:p>
  </w:footnote>
  <w:footnote w:type="continuationSeparator" w:id="0">
    <w:p w14:paraId="6CD921C6" w14:textId="77777777" w:rsidR="00616C01" w:rsidRDefault="00616C01" w:rsidP="00E0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51637"/>
      <w:docPartObj>
        <w:docPartGallery w:val="Page Numbers (Top of Page)"/>
        <w:docPartUnique/>
      </w:docPartObj>
    </w:sdtPr>
    <w:sdtEndPr/>
    <w:sdtContent>
      <w:p w14:paraId="64E2BE79" w14:textId="08E4DF58" w:rsidR="00905E06" w:rsidRDefault="00905E06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EA7">
          <w:rPr>
            <w:noProof/>
          </w:rPr>
          <w:t>10</w:t>
        </w:r>
        <w:r>
          <w:fldChar w:fldCharType="end"/>
        </w:r>
      </w:p>
    </w:sdtContent>
  </w:sdt>
  <w:p w14:paraId="69B20218" w14:textId="77777777" w:rsidR="00905E06" w:rsidRDefault="00905E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61A"/>
    <w:multiLevelType w:val="hybridMultilevel"/>
    <w:tmpl w:val="B0AC6B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C1C03"/>
    <w:multiLevelType w:val="hybridMultilevel"/>
    <w:tmpl w:val="409E41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CCD1D0">
      <w:numFmt w:val="bullet"/>
      <w:lvlText w:val="•"/>
      <w:lvlJc w:val="left"/>
      <w:pPr>
        <w:ind w:left="1420" w:hanging="700"/>
      </w:pPr>
      <w:rPr>
        <w:rFonts w:ascii="Rockwell" w:eastAsiaTheme="minorEastAsia" w:hAnsi="Rockwell" w:cs="Times New Roman" w:hint="default"/>
        <w:b w:val="0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A3B34"/>
    <w:multiLevelType w:val="hybridMultilevel"/>
    <w:tmpl w:val="03B44B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524BD"/>
    <w:multiLevelType w:val="hybridMultilevel"/>
    <w:tmpl w:val="4DE00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F19D2"/>
    <w:multiLevelType w:val="hybridMultilevel"/>
    <w:tmpl w:val="9B92BF9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75B33"/>
    <w:multiLevelType w:val="hybridMultilevel"/>
    <w:tmpl w:val="D1182738"/>
    <w:lvl w:ilvl="0" w:tplc="E2A6BD6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15882"/>
    <w:multiLevelType w:val="hybridMultilevel"/>
    <w:tmpl w:val="6D049DC8"/>
    <w:lvl w:ilvl="0" w:tplc="CBBCA66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731B6"/>
    <w:multiLevelType w:val="hybridMultilevel"/>
    <w:tmpl w:val="B59E01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76270"/>
    <w:multiLevelType w:val="hybridMultilevel"/>
    <w:tmpl w:val="75DE4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37DC0"/>
    <w:multiLevelType w:val="hybridMultilevel"/>
    <w:tmpl w:val="FA1C9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027EC"/>
    <w:multiLevelType w:val="hybridMultilevel"/>
    <w:tmpl w:val="E9F4DE70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B3231"/>
    <w:multiLevelType w:val="hybridMultilevel"/>
    <w:tmpl w:val="77F452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24F6B"/>
    <w:multiLevelType w:val="hybridMultilevel"/>
    <w:tmpl w:val="82CC5DCE"/>
    <w:lvl w:ilvl="0" w:tplc="F4F029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36989"/>
    <w:multiLevelType w:val="hybridMultilevel"/>
    <w:tmpl w:val="A860D438"/>
    <w:lvl w:ilvl="0" w:tplc="AF8AD9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93B25"/>
    <w:multiLevelType w:val="hybridMultilevel"/>
    <w:tmpl w:val="68E45624"/>
    <w:lvl w:ilvl="0" w:tplc="EF868EE4">
      <w:start w:val="1"/>
      <w:numFmt w:val="decimal"/>
      <w:lvlText w:val="%1-"/>
      <w:lvlJc w:val="left"/>
      <w:pPr>
        <w:ind w:left="9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93" w:hanging="360"/>
      </w:pPr>
    </w:lvl>
    <w:lvl w:ilvl="2" w:tplc="040C001B" w:tentative="1">
      <w:start w:val="1"/>
      <w:numFmt w:val="lowerRoman"/>
      <w:lvlText w:val="%3."/>
      <w:lvlJc w:val="right"/>
      <w:pPr>
        <w:ind w:left="2413" w:hanging="180"/>
      </w:pPr>
    </w:lvl>
    <w:lvl w:ilvl="3" w:tplc="040C000F" w:tentative="1">
      <w:start w:val="1"/>
      <w:numFmt w:val="decimal"/>
      <w:lvlText w:val="%4."/>
      <w:lvlJc w:val="left"/>
      <w:pPr>
        <w:ind w:left="3133" w:hanging="360"/>
      </w:pPr>
    </w:lvl>
    <w:lvl w:ilvl="4" w:tplc="040C0019" w:tentative="1">
      <w:start w:val="1"/>
      <w:numFmt w:val="lowerLetter"/>
      <w:lvlText w:val="%5."/>
      <w:lvlJc w:val="left"/>
      <w:pPr>
        <w:ind w:left="3853" w:hanging="360"/>
      </w:pPr>
    </w:lvl>
    <w:lvl w:ilvl="5" w:tplc="040C001B" w:tentative="1">
      <w:start w:val="1"/>
      <w:numFmt w:val="lowerRoman"/>
      <w:lvlText w:val="%6."/>
      <w:lvlJc w:val="right"/>
      <w:pPr>
        <w:ind w:left="4573" w:hanging="180"/>
      </w:pPr>
    </w:lvl>
    <w:lvl w:ilvl="6" w:tplc="040C000F" w:tentative="1">
      <w:start w:val="1"/>
      <w:numFmt w:val="decimal"/>
      <w:lvlText w:val="%7."/>
      <w:lvlJc w:val="left"/>
      <w:pPr>
        <w:ind w:left="5293" w:hanging="360"/>
      </w:pPr>
    </w:lvl>
    <w:lvl w:ilvl="7" w:tplc="040C0019" w:tentative="1">
      <w:start w:val="1"/>
      <w:numFmt w:val="lowerLetter"/>
      <w:lvlText w:val="%8."/>
      <w:lvlJc w:val="left"/>
      <w:pPr>
        <w:ind w:left="6013" w:hanging="360"/>
      </w:pPr>
    </w:lvl>
    <w:lvl w:ilvl="8" w:tplc="040C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5" w15:restartNumberingAfterBreak="0">
    <w:nsid w:val="31BA6C88"/>
    <w:multiLevelType w:val="hybridMultilevel"/>
    <w:tmpl w:val="A58A08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D490E"/>
    <w:multiLevelType w:val="hybridMultilevel"/>
    <w:tmpl w:val="D5A486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35209"/>
    <w:multiLevelType w:val="hybridMultilevel"/>
    <w:tmpl w:val="B9707906"/>
    <w:lvl w:ilvl="0" w:tplc="11FEB60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0" w:hanging="360"/>
      </w:pPr>
    </w:lvl>
    <w:lvl w:ilvl="2" w:tplc="040C001B" w:tentative="1">
      <w:start w:val="1"/>
      <w:numFmt w:val="lowerRoman"/>
      <w:lvlText w:val="%3."/>
      <w:lvlJc w:val="right"/>
      <w:pPr>
        <w:ind w:left="2360" w:hanging="180"/>
      </w:pPr>
    </w:lvl>
    <w:lvl w:ilvl="3" w:tplc="040C000F" w:tentative="1">
      <w:start w:val="1"/>
      <w:numFmt w:val="decimal"/>
      <w:lvlText w:val="%4."/>
      <w:lvlJc w:val="left"/>
      <w:pPr>
        <w:ind w:left="3080" w:hanging="360"/>
      </w:pPr>
    </w:lvl>
    <w:lvl w:ilvl="4" w:tplc="040C0019" w:tentative="1">
      <w:start w:val="1"/>
      <w:numFmt w:val="lowerLetter"/>
      <w:lvlText w:val="%5."/>
      <w:lvlJc w:val="left"/>
      <w:pPr>
        <w:ind w:left="3800" w:hanging="360"/>
      </w:pPr>
    </w:lvl>
    <w:lvl w:ilvl="5" w:tplc="040C001B" w:tentative="1">
      <w:start w:val="1"/>
      <w:numFmt w:val="lowerRoman"/>
      <w:lvlText w:val="%6."/>
      <w:lvlJc w:val="right"/>
      <w:pPr>
        <w:ind w:left="4520" w:hanging="180"/>
      </w:pPr>
    </w:lvl>
    <w:lvl w:ilvl="6" w:tplc="040C000F" w:tentative="1">
      <w:start w:val="1"/>
      <w:numFmt w:val="decimal"/>
      <w:lvlText w:val="%7."/>
      <w:lvlJc w:val="left"/>
      <w:pPr>
        <w:ind w:left="5240" w:hanging="360"/>
      </w:pPr>
    </w:lvl>
    <w:lvl w:ilvl="7" w:tplc="040C0019" w:tentative="1">
      <w:start w:val="1"/>
      <w:numFmt w:val="lowerLetter"/>
      <w:lvlText w:val="%8."/>
      <w:lvlJc w:val="left"/>
      <w:pPr>
        <w:ind w:left="5960" w:hanging="360"/>
      </w:pPr>
    </w:lvl>
    <w:lvl w:ilvl="8" w:tplc="040C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3ACC6CD0"/>
    <w:multiLevelType w:val="hybridMultilevel"/>
    <w:tmpl w:val="501C9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1120C"/>
    <w:multiLevelType w:val="hybridMultilevel"/>
    <w:tmpl w:val="F1D29A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82CDB"/>
    <w:multiLevelType w:val="hybridMultilevel"/>
    <w:tmpl w:val="8E76D39C"/>
    <w:lvl w:ilvl="0" w:tplc="CBBCA66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F31DB"/>
    <w:multiLevelType w:val="hybridMultilevel"/>
    <w:tmpl w:val="6B0E7DA6"/>
    <w:lvl w:ilvl="0" w:tplc="C08C3F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963DD"/>
    <w:multiLevelType w:val="hybridMultilevel"/>
    <w:tmpl w:val="576053E0"/>
    <w:lvl w:ilvl="0" w:tplc="040C0013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A3AE9"/>
    <w:multiLevelType w:val="hybridMultilevel"/>
    <w:tmpl w:val="830E1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01CC0"/>
    <w:multiLevelType w:val="hybridMultilevel"/>
    <w:tmpl w:val="4DD65B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980C40"/>
    <w:multiLevelType w:val="hybridMultilevel"/>
    <w:tmpl w:val="1C4CDAFC"/>
    <w:lvl w:ilvl="0" w:tplc="D2C43C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019D0"/>
    <w:multiLevelType w:val="hybridMultilevel"/>
    <w:tmpl w:val="CA387A2E"/>
    <w:lvl w:ilvl="0" w:tplc="729C28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0"/>
  </w:num>
  <w:num w:numId="5">
    <w:abstractNumId w:val="21"/>
  </w:num>
  <w:num w:numId="6">
    <w:abstractNumId w:val="17"/>
  </w:num>
  <w:num w:numId="7">
    <w:abstractNumId w:val="24"/>
  </w:num>
  <w:num w:numId="8">
    <w:abstractNumId w:val="25"/>
  </w:num>
  <w:num w:numId="9">
    <w:abstractNumId w:val="12"/>
  </w:num>
  <w:num w:numId="10">
    <w:abstractNumId w:val="3"/>
  </w:num>
  <w:num w:numId="11">
    <w:abstractNumId w:val="13"/>
  </w:num>
  <w:num w:numId="12">
    <w:abstractNumId w:val="8"/>
  </w:num>
  <w:num w:numId="13">
    <w:abstractNumId w:val="4"/>
  </w:num>
  <w:num w:numId="14">
    <w:abstractNumId w:val="22"/>
  </w:num>
  <w:num w:numId="15">
    <w:abstractNumId w:val="9"/>
  </w:num>
  <w:num w:numId="16">
    <w:abstractNumId w:val="0"/>
  </w:num>
  <w:num w:numId="17">
    <w:abstractNumId w:val="2"/>
  </w:num>
  <w:num w:numId="18">
    <w:abstractNumId w:val="23"/>
  </w:num>
  <w:num w:numId="19">
    <w:abstractNumId w:val="16"/>
  </w:num>
  <w:num w:numId="20">
    <w:abstractNumId w:val="11"/>
  </w:num>
  <w:num w:numId="21">
    <w:abstractNumId w:val="1"/>
  </w:num>
  <w:num w:numId="22">
    <w:abstractNumId w:val="20"/>
  </w:num>
  <w:num w:numId="23">
    <w:abstractNumId w:val="15"/>
  </w:num>
  <w:num w:numId="24">
    <w:abstractNumId w:val="19"/>
  </w:num>
  <w:num w:numId="25">
    <w:abstractNumId w:val="6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C8"/>
    <w:rsid w:val="00024AE5"/>
    <w:rsid w:val="00045FB3"/>
    <w:rsid w:val="00072C65"/>
    <w:rsid w:val="000E2BC8"/>
    <w:rsid w:val="001000A1"/>
    <w:rsid w:val="0011054A"/>
    <w:rsid w:val="00143AB8"/>
    <w:rsid w:val="00185026"/>
    <w:rsid w:val="001B00C2"/>
    <w:rsid w:val="001F5AFF"/>
    <w:rsid w:val="00200BA8"/>
    <w:rsid w:val="00226187"/>
    <w:rsid w:val="002461AE"/>
    <w:rsid w:val="0025124E"/>
    <w:rsid w:val="00257F35"/>
    <w:rsid w:val="00262A5B"/>
    <w:rsid w:val="0029520F"/>
    <w:rsid w:val="003066AE"/>
    <w:rsid w:val="003100A2"/>
    <w:rsid w:val="00317839"/>
    <w:rsid w:val="00323A74"/>
    <w:rsid w:val="003C7C85"/>
    <w:rsid w:val="00413C9A"/>
    <w:rsid w:val="00432A95"/>
    <w:rsid w:val="00444EA7"/>
    <w:rsid w:val="0044553C"/>
    <w:rsid w:val="004848FC"/>
    <w:rsid w:val="004B6439"/>
    <w:rsid w:val="004C3E1C"/>
    <w:rsid w:val="004C4AFB"/>
    <w:rsid w:val="00500539"/>
    <w:rsid w:val="00511014"/>
    <w:rsid w:val="00523832"/>
    <w:rsid w:val="00523A60"/>
    <w:rsid w:val="00536E29"/>
    <w:rsid w:val="00547085"/>
    <w:rsid w:val="005B5170"/>
    <w:rsid w:val="005C5351"/>
    <w:rsid w:val="005E3D51"/>
    <w:rsid w:val="00605600"/>
    <w:rsid w:val="006073DA"/>
    <w:rsid w:val="00616C01"/>
    <w:rsid w:val="006235B5"/>
    <w:rsid w:val="006437CA"/>
    <w:rsid w:val="00671724"/>
    <w:rsid w:val="006722C0"/>
    <w:rsid w:val="006A43E2"/>
    <w:rsid w:val="006C2DE7"/>
    <w:rsid w:val="006F060A"/>
    <w:rsid w:val="006F06B5"/>
    <w:rsid w:val="00707730"/>
    <w:rsid w:val="00716690"/>
    <w:rsid w:val="007523A6"/>
    <w:rsid w:val="00756BDE"/>
    <w:rsid w:val="00781B53"/>
    <w:rsid w:val="00792761"/>
    <w:rsid w:val="0079668A"/>
    <w:rsid w:val="007969AF"/>
    <w:rsid w:val="007B74A8"/>
    <w:rsid w:val="007C242F"/>
    <w:rsid w:val="007C5749"/>
    <w:rsid w:val="007D7D35"/>
    <w:rsid w:val="00820E6E"/>
    <w:rsid w:val="0082596C"/>
    <w:rsid w:val="00840E03"/>
    <w:rsid w:val="00841DC5"/>
    <w:rsid w:val="008463C1"/>
    <w:rsid w:val="00873B5B"/>
    <w:rsid w:val="0087683C"/>
    <w:rsid w:val="00893B3B"/>
    <w:rsid w:val="008B1E9C"/>
    <w:rsid w:val="008D1C42"/>
    <w:rsid w:val="008E00F4"/>
    <w:rsid w:val="008F3DD9"/>
    <w:rsid w:val="00905E06"/>
    <w:rsid w:val="0090683A"/>
    <w:rsid w:val="0095785B"/>
    <w:rsid w:val="00967B41"/>
    <w:rsid w:val="009D243F"/>
    <w:rsid w:val="009E0465"/>
    <w:rsid w:val="009F2DC2"/>
    <w:rsid w:val="00A00782"/>
    <w:rsid w:val="00A27354"/>
    <w:rsid w:val="00A36BC1"/>
    <w:rsid w:val="00A61BAE"/>
    <w:rsid w:val="00AC127D"/>
    <w:rsid w:val="00AD6DDC"/>
    <w:rsid w:val="00AF7832"/>
    <w:rsid w:val="00B06D3B"/>
    <w:rsid w:val="00B30352"/>
    <w:rsid w:val="00BA41FE"/>
    <w:rsid w:val="00BB69BB"/>
    <w:rsid w:val="00C062D5"/>
    <w:rsid w:val="00C0640C"/>
    <w:rsid w:val="00CA286B"/>
    <w:rsid w:val="00CD2BCC"/>
    <w:rsid w:val="00CF35C5"/>
    <w:rsid w:val="00D147E0"/>
    <w:rsid w:val="00D37FEC"/>
    <w:rsid w:val="00DF5953"/>
    <w:rsid w:val="00E07EC8"/>
    <w:rsid w:val="00E27645"/>
    <w:rsid w:val="00E3567A"/>
    <w:rsid w:val="00E57EB5"/>
    <w:rsid w:val="00E62627"/>
    <w:rsid w:val="00E6652F"/>
    <w:rsid w:val="00E7064B"/>
    <w:rsid w:val="00E731D5"/>
    <w:rsid w:val="00E77AE3"/>
    <w:rsid w:val="00E840A6"/>
    <w:rsid w:val="00E9312E"/>
    <w:rsid w:val="00EF2A07"/>
    <w:rsid w:val="00EF483A"/>
    <w:rsid w:val="00F160CA"/>
    <w:rsid w:val="00F20DB1"/>
    <w:rsid w:val="00F60FA9"/>
    <w:rsid w:val="00F81121"/>
    <w:rsid w:val="00F96B18"/>
    <w:rsid w:val="00FA6000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D234"/>
  <w15:docId w15:val="{6A0CDCB1-3C90-4F0D-B811-35674AB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EC8"/>
    <w:rPr>
      <w:rFonts w:eastAsiaTheme="minorEastAs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EC8"/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EC8"/>
    <w:rPr>
      <w:rFonts w:eastAsiaTheme="minorEastAsia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9D243F"/>
    <w:pPr>
      <w:ind w:left="720"/>
      <w:contextualSpacing/>
    </w:pPr>
  </w:style>
  <w:style w:type="paragraph" w:customStyle="1" w:styleId="BankNormal">
    <w:name w:val="BankNormal"/>
    <w:basedOn w:val="Normal"/>
    <w:rsid w:val="009D243F"/>
    <w:pPr>
      <w:spacing w:after="24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F96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9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768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68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683C"/>
    <w:rPr>
      <w:rFonts w:eastAsiaTheme="minorEastAsi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68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683C"/>
    <w:rPr>
      <w:rFonts w:eastAsiaTheme="minorEastAsia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D35"/>
    <w:rPr>
      <w:rFonts w:ascii="Segoe UI" w:eastAsiaTheme="minorEastAsia" w:hAnsi="Segoe UI" w:cs="Segoe UI"/>
      <w:sz w:val="18"/>
      <w:szCs w:val="18"/>
      <w:lang w:eastAsia="fr-FR"/>
    </w:rPr>
  </w:style>
  <w:style w:type="table" w:styleId="TableauGrille1Clair">
    <w:name w:val="Grid Table 1 Light"/>
    <w:basedOn w:val="TableauNormal"/>
    <w:uiPriority w:val="46"/>
    <w:rsid w:val="00DF59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E77AE3"/>
    <w:pPr>
      <w:spacing w:after="0" w:line="240" w:lineRule="auto"/>
    </w:pPr>
    <w:rPr>
      <w:rFonts w:eastAsiaTheme="minorEastAsia" w:cs="Times New Roman"/>
      <w:lang w:eastAsia="fr-FR"/>
    </w:rPr>
  </w:style>
  <w:style w:type="paragraph" w:styleId="Sansinterligne">
    <w:name w:val="No Spacing"/>
    <w:uiPriority w:val="1"/>
    <w:qFormat/>
    <w:rsid w:val="00E57EB5"/>
    <w:pPr>
      <w:spacing w:after="0" w:line="240" w:lineRule="auto"/>
    </w:pPr>
    <w:rPr>
      <w:rFonts w:eastAsiaTheme="minorEastAsia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Aminata Gueye-Cisse</cp:lastModifiedBy>
  <cp:revision>2</cp:revision>
  <dcterms:created xsi:type="dcterms:W3CDTF">2021-11-23T16:12:00Z</dcterms:created>
  <dcterms:modified xsi:type="dcterms:W3CDTF">2021-11-23T16:12:00Z</dcterms:modified>
</cp:coreProperties>
</file>