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3E8D" w14:textId="77777777" w:rsidR="0087187C" w:rsidRPr="00E813F9" w:rsidRDefault="0087187C" w:rsidP="00853749">
      <w:pPr>
        <w:spacing w:line="360" w:lineRule="auto"/>
        <w:jc w:val="center"/>
        <w:rPr>
          <w:rFonts w:cstheme="minorHAnsi"/>
          <w:b/>
          <w:sz w:val="24"/>
          <w:szCs w:val="24"/>
        </w:rPr>
      </w:pPr>
      <w:r w:rsidRPr="00E813F9">
        <w:rPr>
          <w:rFonts w:cstheme="minorHAnsi"/>
          <w:b/>
          <w:sz w:val="24"/>
          <w:szCs w:val="24"/>
        </w:rPr>
        <w:t>Terms of Reference</w:t>
      </w:r>
    </w:p>
    <w:p w14:paraId="7CA68C10" w14:textId="4A79E535" w:rsidR="0057638D" w:rsidRPr="0057638D" w:rsidRDefault="00353EB1" w:rsidP="0057638D">
      <w:pPr>
        <w:spacing w:line="360" w:lineRule="auto"/>
        <w:jc w:val="center"/>
        <w:rPr>
          <w:rFonts w:cstheme="minorHAnsi"/>
          <w:b/>
          <w:sz w:val="24"/>
          <w:szCs w:val="24"/>
        </w:rPr>
      </w:pPr>
      <w:r w:rsidRPr="00E813F9">
        <w:rPr>
          <w:rFonts w:cstheme="minorHAnsi"/>
          <w:b/>
          <w:sz w:val="24"/>
          <w:szCs w:val="24"/>
        </w:rPr>
        <w:t xml:space="preserve">Project Title: </w:t>
      </w:r>
      <w:r w:rsidR="005C68D3">
        <w:rPr>
          <w:rFonts w:cstheme="minorHAnsi"/>
          <w:b/>
          <w:sz w:val="24"/>
          <w:szCs w:val="24"/>
        </w:rPr>
        <w:t>Survey Coordinator- Africa</w:t>
      </w:r>
      <w:r w:rsidRPr="00E813F9">
        <w:rPr>
          <w:rFonts w:cstheme="minorHAnsi"/>
          <w:b/>
          <w:sz w:val="24"/>
          <w:szCs w:val="24"/>
        </w:rPr>
        <w:t xml:space="preserve"> Borderlands Centre Innovation Challenge</w:t>
      </w:r>
    </w:p>
    <w:tbl>
      <w:tblPr>
        <w:tblStyle w:val="Tableausimple2"/>
        <w:tblW w:w="0" w:type="auto"/>
        <w:tblLook w:val="04A0" w:firstRow="1" w:lastRow="0" w:firstColumn="1" w:lastColumn="0" w:noHBand="0" w:noVBand="1"/>
      </w:tblPr>
      <w:tblGrid>
        <w:gridCol w:w="8320"/>
      </w:tblGrid>
      <w:tr w:rsidR="005C68D3" w:rsidRPr="0003511F" w14:paraId="3E424882" w14:textId="77777777" w:rsidTr="005C68D3">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8320" w:type="dxa"/>
          </w:tcPr>
          <w:p w14:paraId="1C584038" w14:textId="3D3FEC7F" w:rsidR="005C68D3" w:rsidRPr="005C68D3" w:rsidRDefault="005C68D3" w:rsidP="00244768">
            <w:pPr>
              <w:tabs>
                <w:tab w:val="left" w:pos="1410"/>
              </w:tabs>
              <w:jc w:val="both"/>
              <w:rPr>
                <w:rFonts w:cstheme="minorHAnsi"/>
                <w:lang w:val="en-GB" w:eastAsia="da-DK"/>
              </w:rPr>
            </w:pPr>
            <w:r w:rsidRPr="005C68D3">
              <w:rPr>
                <w:rFonts w:cstheme="minorHAnsi"/>
                <w:lang w:val="en-GB" w:eastAsia="da-DK"/>
              </w:rPr>
              <w:t>Duty Station:        Livingstone, Zambia</w:t>
            </w:r>
          </w:p>
        </w:tc>
      </w:tr>
      <w:tr w:rsidR="005C68D3" w:rsidRPr="0003511F" w14:paraId="0D06608A" w14:textId="77777777" w:rsidTr="005C68D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8320" w:type="dxa"/>
          </w:tcPr>
          <w:p w14:paraId="0FE48AB5" w14:textId="38E22978" w:rsidR="005C68D3" w:rsidRPr="005C68D3" w:rsidRDefault="005C68D3" w:rsidP="00244768">
            <w:pPr>
              <w:tabs>
                <w:tab w:val="left" w:pos="1410"/>
              </w:tabs>
              <w:jc w:val="both"/>
              <w:rPr>
                <w:rFonts w:cstheme="minorHAnsi"/>
                <w:lang w:val="en-GB" w:eastAsia="da-DK"/>
              </w:rPr>
            </w:pPr>
            <w:r w:rsidRPr="005C68D3">
              <w:rPr>
                <w:rFonts w:cstheme="minorHAnsi"/>
                <w:lang w:val="en-GB" w:eastAsia="da-DK"/>
              </w:rPr>
              <w:t xml:space="preserve">Position Title:     Survey Coordinator </w:t>
            </w:r>
          </w:p>
        </w:tc>
      </w:tr>
      <w:tr w:rsidR="005C68D3" w:rsidRPr="0003511F" w14:paraId="211E822C" w14:textId="77777777" w:rsidTr="005C68D3">
        <w:trPr>
          <w:trHeight w:val="652"/>
        </w:trPr>
        <w:tc>
          <w:tcPr>
            <w:cnfStyle w:val="001000000000" w:firstRow="0" w:lastRow="0" w:firstColumn="1" w:lastColumn="0" w:oddVBand="0" w:evenVBand="0" w:oddHBand="0" w:evenHBand="0" w:firstRowFirstColumn="0" w:firstRowLastColumn="0" w:lastRowFirstColumn="0" w:lastRowLastColumn="0"/>
            <w:tcW w:w="8320" w:type="dxa"/>
          </w:tcPr>
          <w:p w14:paraId="48B2431B" w14:textId="2779529B" w:rsidR="005C68D3" w:rsidRPr="005C68D3" w:rsidRDefault="005C68D3" w:rsidP="00244768">
            <w:pPr>
              <w:tabs>
                <w:tab w:val="left" w:pos="1410"/>
              </w:tabs>
              <w:jc w:val="both"/>
              <w:rPr>
                <w:rFonts w:cstheme="minorHAnsi"/>
                <w:lang w:val="en-GB" w:eastAsia="da-DK"/>
              </w:rPr>
            </w:pPr>
            <w:r w:rsidRPr="005C68D3">
              <w:rPr>
                <w:rFonts w:cstheme="minorHAnsi"/>
                <w:lang w:val="en-GB" w:eastAsia="da-DK"/>
              </w:rPr>
              <w:t xml:space="preserve">Duration:             </w:t>
            </w:r>
            <w:r w:rsidR="00A34A59">
              <w:rPr>
                <w:rFonts w:cstheme="minorHAnsi"/>
                <w:lang w:val="en-GB" w:eastAsia="da-DK"/>
              </w:rPr>
              <w:t>21</w:t>
            </w:r>
            <w:r w:rsidRPr="005C68D3">
              <w:rPr>
                <w:rFonts w:cstheme="minorHAnsi"/>
                <w:lang w:val="en-GB" w:eastAsia="da-DK"/>
              </w:rPr>
              <w:t xml:space="preserve"> days over </w:t>
            </w:r>
            <w:r w:rsidR="00A34A59">
              <w:rPr>
                <w:rFonts w:cstheme="minorHAnsi"/>
                <w:lang w:val="en-GB" w:eastAsia="da-DK"/>
              </w:rPr>
              <w:t>3</w:t>
            </w:r>
            <w:r w:rsidRPr="005C68D3">
              <w:rPr>
                <w:rFonts w:cstheme="minorHAnsi"/>
                <w:lang w:val="en-GB" w:eastAsia="da-DK"/>
              </w:rPr>
              <w:t xml:space="preserve"> months</w:t>
            </w:r>
          </w:p>
        </w:tc>
      </w:tr>
      <w:tr w:rsidR="005C68D3" w:rsidRPr="0003511F" w14:paraId="5CDCE672" w14:textId="77777777" w:rsidTr="005C68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320" w:type="dxa"/>
          </w:tcPr>
          <w:p w14:paraId="2A74A7C7" w14:textId="2AC4C9CC" w:rsidR="005C68D3" w:rsidRPr="005C68D3" w:rsidRDefault="005C68D3" w:rsidP="00244768">
            <w:pPr>
              <w:tabs>
                <w:tab w:val="left" w:pos="1410"/>
              </w:tabs>
              <w:jc w:val="both"/>
              <w:rPr>
                <w:rFonts w:cstheme="minorHAnsi"/>
                <w:lang w:val="en-GB" w:eastAsia="da-DK"/>
              </w:rPr>
            </w:pPr>
            <w:r w:rsidRPr="005C68D3">
              <w:rPr>
                <w:rFonts w:cstheme="minorHAnsi"/>
                <w:lang w:val="en-GB" w:eastAsia="da-DK"/>
              </w:rPr>
              <w:t xml:space="preserve">Estimated start date: </w:t>
            </w:r>
            <w:r w:rsidR="001F5877">
              <w:rPr>
                <w:rFonts w:cstheme="minorHAnsi"/>
                <w:lang w:val="en-GB" w:eastAsia="da-DK"/>
              </w:rPr>
              <w:t>31</w:t>
            </w:r>
            <w:r w:rsidR="00A34A59">
              <w:rPr>
                <w:rFonts w:cstheme="minorHAnsi"/>
                <w:lang w:val="en-GB" w:eastAsia="da-DK"/>
              </w:rPr>
              <w:t xml:space="preserve"> January 2022</w:t>
            </w:r>
            <w:r w:rsidRPr="005C68D3">
              <w:rPr>
                <w:rFonts w:cstheme="minorHAnsi"/>
                <w:lang w:val="en-GB" w:eastAsia="da-DK"/>
              </w:rPr>
              <w:t xml:space="preserve"> </w:t>
            </w:r>
          </w:p>
        </w:tc>
      </w:tr>
      <w:tr w:rsidR="005C68D3" w:rsidRPr="0003511F" w14:paraId="7065DE65" w14:textId="77777777" w:rsidTr="005C68D3">
        <w:trPr>
          <w:trHeight w:val="41"/>
        </w:trPr>
        <w:tc>
          <w:tcPr>
            <w:cnfStyle w:val="001000000000" w:firstRow="0" w:lastRow="0" w:firstColumn="1" w:lastColumn="0" w:oddVBand="0" w:evenVBand="0" w:oddHBand="0" w:evenHBand="0" w:firstRowFirstColumn="0" w:firstRowLastColumn="0" w:lastRowFirstColumn="0" w:lastRowLastColumn="0"/>
            <w:tcW w:w="8320" w:type="dxa"/>
          </w:tcPr>
          <w:p w14:paraId="218183C6" w14:textId="31F73D34" w:rsidR="005C68D3" w:rsidRPr="005C68D3" w:rsidRDefault="005C68D3" w:rsidP="00244768">
            <w:pPr>
              <w:tabs>
                <w:tab w:val="left" w:pos="1410"/>
              </w:tabs>
              <w:jc w:val="both"/>
              <w:rPr>
                <w:rFonts w:cstheme="minorHAnsi"/>
                <w:lang w:val="en-GB" w:eastAsia="da-DK"/>
              </w:rPr>
            </w:pPr>
            <w:r w:rsidRPr="005C68D3">
              <w:rPr>
                <w:rFonts w:cstheme="minorHAnsi"/>
                <w:lang w:val="en-GB" w:eastAsia="da-DK"/>
              </w:rPr>
              <w:t>Funding:  Africa Borderlands Centre Innovation Challenge</w:t>
            </w:r>
          </w:p>
        </w:tc>
      </w:tr>
    </w:tbl>
    <w:p w14:paraId="0D3F7368" w14:textId="77777777" w:rsidR="00353EB1" w:rsidRPr="00E813F9" w:rsidRDefault="00353EB1" w:rsidP="00CA5829">
      <w:pPr>
        <w:spacing w:line="360" w:lineRule="auto"/>
        <w:jc w:val="both"/>
        <w:rPr>
          <w:rFonts w:cstheme="minorHAnsi"/>
          <w:b/>
          <w:sz w:val="20"/>
          <w:szCs w:val="20"/>
        </w:rPr>
      </w:pPr>
    </w:p>
    <w:p w14:paraId="1E6D714F" w14:textId="41416249" w:rsidR="0087187C" w:rsidRPr="00E813F9" w:rsidRDefault="00353EB1" w:rsidP="00660B7E">
      <w:pPr>
        <w:pStyle w:val="Paragraphedeliste"/>
        <w:numPr>
          <w:ilvl w:val="0"/>
          <w:numId w:val="8"/>
        </w:numPr>
        <w:spacing w:line="360" w:lineRule="auto"/>
        <w:jc w:val="both"/>
        <w:rPr>
          <w:rFonts w:cstheme="minorHAnsi"/>
          <w:b/>
        </w:rPr>
      </w:pPr>
      <w:r w:rsidRPr="00E813F9">
        <w:rPr>
          <w:rFonts w:cstheme="minorHAnsi"/>
          <w:b/>
        </w:rPr>
        <w:t>Project Description</w:t>
      </w:r>
    </w:p>
    <w:p w14:paraId="4DC23F17" w14:textId="31A8F33C" w:rsidR="00273A8C" w:rsidRPr="00E813F9" w:rsidRDefault="00273A8C" w:rsidP="00F16BA7">
      <w:pPr>
        <w:autoSpaceDE w:val="0"/>
        <w:autoSpaceDN w:val="0"/>
        <w:adjustRightInd w:val="0"/>
        <w:spacing w:before="200" w:after="200" w:line="360" w:lineRule="auto"/>
        <w:jc w:val="both"/>
        <w:rPr>
          <w:rFonts w:cstheme="minorHAnsi"/>
          <w:bCs/>
          <w:sz w:val="20"/>
          <w:szCs w:val="20"/>
          <w:lang w:val="en-US"/>
        </w:rPr>
      </w:pPr>
      <w:r w:rsidRPr="00E813F9">
        <w:rPr>
          <w:rFonts w:cstheme="minorHAnsi"/>
          <w:bCs/>
          <w:sz w:val="20"/>
          <w:szCs w:val="20"/>
          <w:lang w:val="en-US"/>
        </w:rPr>
        <w:t xml:space="preserve">The </w:t>
      </w:r>
      <w:r w:rsidR="003E5CAC" w:rsidRPr="00E813F9">
        <w:rPr>
          <w:rFonts w:cstheme="minorHAnsi"/>
          <w:bCs/>
          <w:sz w:val="20"/>
          <w:szCs w:val="20"/>
          <w:lang w:val="en-US"/>
        </w:rPr>
        <w:t>UNDP Accelerator Lab (</w:t>
      </w:r>
      <w:proofErr w:type="spellStart"/>
      <w:r w:rsidRPr="00E813F9">
        <w:rPr>
          <w:rFonts w:cstheme="minorHAnsi"/>
          <w:bCs/>
          <w:sz w:val="20"/>
          <w:szCs w:val="20"/>
          <w:lang w:val="en-US"/>
        </w:rPr>
        <w:t>AccLab</w:t>
      </w:r>
      <w:proofErr w:type="spellEnd"/>
      <w:r w:rsidR="003E5CAC" w:rsidRPr="00E813F9">
        <w:rPr>
          <w:rFonts w:cstheme="minorHAnsi"/>
          <w:bCs/>
          <w:sz w:val="20"/>
          <w:szCs w:val="20"/>
          <w:lang w:val="en-US"/>
        </w:rPr>
        <w:t>)</w:t>
      </w:r>
      <w:r w:rsidRPr="00E813F9">
        <w:rPr>
          <w:rFonts w:cstheme="minorHAnsi"/>
          <w:bCs/>
          <w:sz w:val="20"/>
          <w:szCs w:val="20"/>
          <w:lang w:val="en-US"/>
        </w:rPr>
        <w:t xml:space="preserve"> presents a new approach to tackle development challenges that confront our societies and provides unique solutions that will accelerate progress towards the 2030 Agenda. Leveraging on a wide section of partnerships drawn from private sector, Civil Society Organizations (CSOs), Faith Based Organizations (FBOs), government ministries, community level structures, research, academia and the public at large, the </w:t>
      </w:r>
      <w:proofErr w:type="spellStart"/>
      <w:r w:rsidRPr="00E813F9">
        <w:rPr>
          <w:rFonts w:cstheme="minorHAnsi"/>
          <w:bCs/>
          <w:sz w:val="20"/>
          <w:szCs w:val="20"/>
          <w:lang w:val="en-US"/>
        </w:rPr>
        <w:t>AccLab</w:t>
      </w:r>
      <w:proofErr w:type="spellEnd"/>
      <w:r w:rsidRPr="00E813F9">
        <w:rPr>
          <w:rFonts w:cstheme="minorHAnsi"/>
          <w:bCs/>
          <w:sz w:val="20"/>
          <w:szCs w:val="20"/>
          <w:lang w:val="en-US"/>
        </w:rPr>
        <w:t xml:space="preserve"> will explore the solutions available to achieve the sustainability agenda in a way that accelerates the achievement rate of the Sustainable Development Goals (SDGs) in Zambia. </w:t>
      </w:r>
    </w:p>
    <w:p w14:paraId="5DA0A580" w14:textId="358D51A5" w:rsidR="0010095B" w:rsidRPr="005B2461" w:rsidRDefault="005B2461" w:rsidP="00F16BA7">
      <w:pPr>
        <w:autoSpaceDE w:val="0"/>
        <w:autoSpaceDN w:val="0"/>
        <w:adjustRightInd w:val="0"/>
        <w:spacing w:after="0" w:line="360" w:lineRule="auto"/>
        <w:jc w:val="both"/>
        <w:rPr>
          <w:rFonts w:cstheme="minorHAnsi"/>
          <w:bCs/>
          <w:sz w:val="20"/>
          <w:szCs w:val="20"/>
          <w:lang w:val="en-US"/>
        </w:rPr>
      </w:pPr>
      <w:r w:rsidRPr="005B2461">
        <w:rPr>
          <w:rFonts w:cstheme="minorHAnsi"/>
          <w:bCs/>
          <w:sz w:val="20"/>
          <w:szCs w:val="20"/>
          <w:lang w:val="en-US"/>
        </w:rPr>
        <w:t xml:space="preserve">Africa’s borderlands and their communities are a unique source of ingenuity, places of untapped opportunity and of great resilience. In many of these regions, insecurity and poverty disguise the true socio-economic potential of borderlands and its communities. In improved circumstances, borderland communities could thrive, unlocking this potential and rich culture will be critical to achieving Agenda 2030. </w:t>
      </w:r>
      <w:r w:rsidR="0010095B" w:rsidRPr="00E813F9">
        <w:rPr>
          <w:rFonts w:cstheme="minorHAnsi"/>
          <w:bCs/>
          <w:sz w:val="20"/>
          <w:szCs w:val="20"/>
          <w:lang w:val="en-US"/>
        </w:rPr>
        <w:t xml:space="preserve"> </w:t>
      </w:r>
      <w:r w:rsidRPr="005B2461">
        <w:rPr>
          <w:rFonts w:cstheme="minorHAnsi"/>
          <w:bCs/>
          <w:sz w:val="20"/>
          <w:szCs w:val="20"/>
          <w:lang w:val="en-US"/>
        </w:rPr>
        <w:t xml:space="preserve">In May 2021, the Africa Borderlands Centre (ABC) launched the 2021 Innovation Challenge themed as: Improving Livelihoods for Informal Cross Border Traders and Trading Communities. The goal of the challenge was to curate, experiment and upscale local borderland innovations that have become the lynchpin of entrepreneurship culture which has sustained Informal Cross-Border Trade (ICBT). </w:t>
      </w:r>
      <w:r w:rsidR="0010095B" w:rsidRPr="00E813F9">
        <w:rPr>
          <w:rFonts w:cstheme="minorHAnsi"/>
          <w:bCs/>
          <w:sz w:val="20"/>
          <w:szCs w:val="20"/>
          <w:lang w:val="en-US"/>
        </w:rPr>
        <w:t xml:space="preserve"> </w:t>
      </w:r>
      <w:r w:rsidRPr="00E813F9">
        <w:rPr>
          <w:rFonts w:cstheme="minorHAnsi"/>
          <w:bCs/>
          <w:sz w:val="20"/>
          <w:szCs w:val="20"/>
          <w:lang w:val="en-US"/>
        </w:rPr>
        <w:t xml:space="preserve">The ideas of interest approved include those capable of providing durable solutions to the barriers against ICBT, particularly through the expansion of livelihoods opportunities to women and youths. </w:t>
      </w:r>
      <w:r w:rsidRPr="005B2461">
        <w:rPr>
          <w:rFonts w:cstheme="minorHAnsi"/>
          <w:bCs/>
          <w:sz w:val="20"/>
          <w:szCs w:val="20"/>
          <w:lang w:val="en-US"/>
        </w:rPr>
        <w:t xml:space="preserve"> </w:t>
      </w:r>
    </w:p>
    <w:p w14:paraId="74594576" w14:textId="6593E3FE" w:rsidR="005B2461" w:rsidRPr="005B2461" w:rsidRDefault="005B2461" w:rsidP="00F16BA7">
      <w:pPr>
        <w:autoSpaceDE w:val="0"/>
        <w:autoSpaceDN w:val="0"/>
        <w:adjustRightInd w:val="0"/>
        <w:spacing w:after="0" w:line="360" w:lineRule="auto"/>
        <w:jc w:val="both"/>
        <w:rPr>
          <w:rFonts w:cstheme="minorHAnsi"/>
          <w:bCs/>
          <w:sz w:val="20"/>
          <w:szCs w:val="20"/>
          <w:lang w:val="en-US"/>
        </w:rPr>
      </w:pPr>
      <w:r w:rsidRPr="005B2461">
        <w:rPr>
          <w:rFonts w:cstheme="minorHAnsi"/>
          <w:bCs/>
          <w:sz w:val="20"/>
          <w:szCs w:val="20"/>
          <w:lang w:val="en-US"/>
        </w:rPr>
        <w:t xml:space="preserve">According to the recent findings from the baseline study conducted in the two border towns along Zambia and Zimbabwe, </w:t>
      </w:r>
      <w:r w:rsidR="001E6D82">
        <w:rPr>
          <w:rFonts w:cstheme="minorHAnsi"/>
          <w:bCs/>
          <w:sz w:val="20"/>
          <w:szCs w:val="20"/>
          <w:lang w:val="en-US"/>
        </w:rPr>
        <w:t xml:space="preserve">Small Scale </w:t>
      </w:r>
      <w:r w:rsidRPr="005B2461">
        <w:rPr>
          <w:rFonts w:cstheme="minorHAnsi"/>
          <w:bCs/>
          <w:sz w:val="20"/>
          <w:szCs w:val="20"/>
          <w:lang w:val="en-US"/>
        </w:rPr>
        <w:t>Cross Border Traders (</w:t>
      </w:r>
      <w:r w:rsidR="001E6D82">
        <w:rPr>
          <w:rFonts w:cstheme="minorHAnsi"/>
          <w:bCs/>
          <w:sz w:val="20"/>
          <w:szCs w:val="20"/>
          <w:lang w:val="en-US"/>
        </w:rPr>
        <w:t>SS</w:t>
      </w:r>
      <w:r w:rsidRPr="005B2461">
        <w:rPr>
          <w:rFonts w:cstheme="minorHAnsi"/>
          <w:bCs/>
          <w:sz w:val="20"/>
          <w:szCs w:val="20"/>
          <w:lang w:val="en-US"/>
        </w:rPr>
        <w:t xml:space="preserve">CBTs) work in a fragmented and unstructured environment which is </w:t>
      </w:r>
      <w:r w:rsidR="001E64C7" w:rsidRPr="005B2461">
        <w:rPr>
          <w:rFonts w:cstheme="minorHAnsi"/>
          <w:bCs/>
          <w:sz w:val="20"/>
          <w:szCs w:val="20"/>
          <w:lang w:val="en-US"/>
        </w:rPr>
        <w:t>characterized</w:t>
      </w:r>
      <w:r w:rsidRPr="005B2461">
        <w:rPr>
          <w:rFonts w:cstheme="minorHAnsi"/>
          <w:bCs/>
          <w:sz w:val="20"/>
          <w:szCs w:val="20"/>
          <w:lang w:val="en-US"/>
        </w:rPr>
        <w:t xml:space="preserve"> by a plethora of challenges, chief among them being the inability to </w:t>
      </w:r>
      <w:r w:rsidR="001E64C7" w:rsidRPr="005B2461">
        <w:rPr>
          <w:rFonts w:cstheme="minorHAnsi"/>
          <w:bCs/>
          <w:sz w:val="20"/>
          <w:szCs w:val="20"/>
          <w:lang w:val="en-US"/>
        </w:rPr>
        <w:t>utilize</w:t>
      </w:r>
      <w:r w:rsidRPr="005B2461">
        <w:rPr>
          <w:rFonts w:cstheme="minorHAnsi"/>
          <w:bCs/>
          <w:sz w:val="20"/>
          <w:szCs w:val="20"/>
          <w:lang w:val="en-US"/>
        </w:rPr>
        <w:t xml:space="preserve"> digital solutions in logistics and financial/savings management. The Covid-19 global pandemic has exacerbated these challenges by expanding a communication and logistical gap between </w:t>
      </w:r>
      <w:r w:rsidR="001E6D82">
        <w:rPr>
          <w:rFonts w:cstheme="minorHAnsi"/>
          <w:bCs/>
          <w:sz w:val="20"/>
          <w:szCs w:val="20"/>
          <w:lang w:val="en-US"/>
        </w:rPr>
        <w:t>SS</w:t>
      </w:r>
      <w:r w:rsidRPr="005B2461">
        <w:rPr>
          <w:rFonts w:cstheme="minorHAnsi"/>
          <w:bCs/>
          <w:sz w:val="20"/>
          <w:szCs w:val="20"/>
          <w:lang w:val="en-US"/>
        </w:rPr>
        <w:t xml:space="preserve">CBTs, their suppliers, and transporters. Furthermore, the transport system used by </w:t>
      </w:r>
      <w:r w:rsidR="001E6D82">
        <w:rPr>
          <w:rFonts w:cstheme="minorHAnsi"/>
          <w:bCs/>
          <w:sz w:val="20"/>
          <w:szCs w:val="20"/>
          <w:lang w:val="en-US"/>
        </w:rPr>
        <w:t>SS</w:t>
      </w:r>
      <w:r w:rsidRPr="005B2461">
        <w:rPr>
          <w:rFonts w:cstheme="minorHAnsi"/>
          <w:bCs/>
          <w:sz w:val="20"/>
          <w:szCs w:val="20"/>
          <w:lang w:val="en-US"/>
        </w:rPr>
        <w:t xml:space="preserve">CBTs is mostly inconsistent, unreliable, and uninsured which further affects their ability to aptly manage their logistics. It is paramount to note that the cases subsequently affect the </w:t>
      </w:r>
      <w:r w:rsidR="001E6D82">
        <w:rPr>
          <w:rFonts w:cstheme="minorHAnsi"/>
          <w:bCs/>
          <w:sz w:val="20"/>
          <w:szCs w:val="20"/>
          <w:lang w:val="en-US"/>
        </w:rPr>
        <w:t>SS</w:t>
      </w:r>
      <w:r w:rsidRPr="005B2461">
        <w:rPr>
          <w:rFonts w:cstheme="minorHAnsi"/>
          <w:bCs/>
          <w:sz w:val="20"/>
          <w:szCs w:val="20"/>
          <w:lang w:val="en-US"/>
        </w:rPr>
        <w:t>CBT’s profit-making opportunities hence inhibiting business growth. The baseline conducted in Zimbabwe’s Victoria Falls town and Zambia’s Livingstone town aimed to provide baseline evidence required in the implementation of the proposed innovations the Accelerator Labs (</w:t>
      </w:r>
      <w:proofErr w:type="spellStart"/>
      <w:r w:rsidRPr="005B2461">
        <w:rPr>
          <w:rFonts w:cstheme="minorHAnsi"/>
          <w:bCs/>
          <w:sz w:val="20"/>
          <w:szCs w:val="20"/>
          <w:lang w:val="en-US"/>
        </w:rPr>
        <w:t>AccLabs</w:t>
      </w:r>
      <w:proofErr w:type="spellEnd"/>
      <w:r w:rsidRPr="005B2461">
        <w:rPr>
          <w:rFonts w:cstheme="minorHAnsi"/>
          <w:bCs/>
          <w:sz w:val="20"/>
          <w:szCs w:val="20"/>
          <w:lang w:val="en-US"/>
        </w:rPr>
        <w:t xml:space="preserve">) from the Zambia and Zimbabwe proposed to initiate to improve </w:t>
      </w:r>
      <w:r w:rsidRPr="005B2461">
        <w:rPr>
          <w:rFonts w:cstheme="minorHAnsi"/>
          <w:bCs/>
          <w:sz w:val="20"/>
          <w:szCs w:val="20"/>
          <w:lang w:val="en-US"/>
        </w:rPr>
        <w:lastRenderedPageBreak/>
        <w:t xml:space="preserve">operations among </w:t>
      </w:r>
      <w:r w:rsidR="001E6D82">
        <w:rPr>
          <w:rFonts w:cstheme="minorHAnsi"/>
          <w:bCs/>
          <w:sz w:val="20"/>
          <w:szCs w:val="20"/>
          <w:lang w:val="en-US"/>
        </w:rPr>
        <w:t>SS</w:t>
      </w:r>
      <w:r w:rsidRPr="005B2461">
        <w:rPr>
          <w:rFonts w:cstheme="minorHAnsi"/>
          <w:bCs/>
          <w:sz w:val="20"/>
          <w:szCs w:val="20"/>
          <w:lang w:val="en-US"/>
        </w:rPr>
        <w:t xml:space="preserve">CBTs in the backdrop of COVID-19. The innovations proposed to be implemented will address challenges faced by </w:t>
      </w:r>
      <w:r w:rsidR="001E6D82">
        <w:rPr>
          <w:rFonts w:cstheme="minorHAnsi"/>
          <w:bCs/>
          <w:sz w:val="20"/>
          <w:szCs w:val="20"/>
          <w:lang w:val="en-US"/>
        </w:rPr>
        <w:t>SS</w:t>
      </w:r>
      <w:r w:rsidRPr="005B2461">
        <w:rPr>
          <w:rFonts w:cstheme="minorHAnsi"/>
          <w:bCs/>
          <w:sz w:val="20"/>
          <w:szCs w:val="20"/>
          <w:lang w:val="en-US"/>
        </w:rPr>
        <w:t xml:space="preserve">CBTs at two levels. </w:t>
      </w:r>
    </w:p>
    <w:p w14:paraId="1FCAB761" w14:textId="759E8719" w:rsidR="005B2461" w:rsidRPr="005B2461" w:rsidRDefault="005B2461" w:rsidP="00F16BA7">
      <w:pPr>
        <w:autoSpaceDE w:val="0"/>
        <w:autoSpaceDN w:val="0"/>
        <w:adjustRightInd w:val="0"/>
        <w:spacing w:after="0" w:line="360" w:lineRule="auto"/>
        <w:jc w:val="both"/>
        <w:rPr>
          <w:rFonts w:cstheme="minorHAnsi"/>
          <w:bCs/>
          <w:sz w:val="20"/>
          <w:szCs w:val="20"/>
          <w:lang w:val="en-US"/>
        </w:rPr>
      </w:pPr>
      <w:r w:rsidRPr="005B2461">
        <w:rPr>
          <w:rFonts w:cstheme="minorHAnsi"/>
          <w:bCs/>
          <w:sz w:val="20"/>
          <w:szCs w:val="20"/>
          <w:lang w:val="en-US"/>
        </w:rPr>
        <w:t xml:space="preserve">At one level, Zimbabwe based </w:t>
      </w:r>
      <w:proofErr w:type="spellStart"/>
      <w:r w:rsidRPr="005B2461">
        <w:rPr>
          <w:rFonts w:cstheme="minorHAnsi"/>
          <w:bCs/>
          <w:sz w:val="20"/>
          <w:szCs w:val="20"/>
          <w:lang w:val="en-US"/>
        </w:rPr>
        <w:t>Thumeza’s</w:t>
      </w:r>
      <w:proofErr w:type="spellEnd"/>
      <w:r w:rsidRPr="005B2461">
        <w:rPr>
          <w:rFonts w:cstheme="minorHAnsi"/>
          <w:bCs/>
          <w:sz w:val="20"/>
          <w:szCs w:val="20"/>
          <w:lang w:val="en-US"/>
        </w:rPr>
        <w:t xml:space="preserve"> current technological offering is a Web-based Application that provides delivery solutions that include a quotation, invoicing, receipt, tracking and proof of delivery based on check ins at set points during the goods transit. Alerts will take place via SMS and or WhatsApp to limit the need for data usage by the shipper. </w:t>
      </w:r>
      <w:proofErr w:type="spellStart"/>
      <w:r w:rsidRPr="005B2461">
        <w:rPr>
          <w:rFonts w:cstheme="minorHAnsi"/>
          <w:bCs/>
          <w:sz w:val="20"/>
          <w:szCs w:val="20"/>
          <w:lang w:val="en-US"/>
        </w:rPr>
        <w:t>Thumeza</w:t>
      </w:r>
      <w:proofErr w:type="spellEnd"/>
      <w:r w:rsidRPr="005B2461">
        <w:rPr>
          <w:rFonts w:cstheme="minorHAnsi"/>
          <w:bCs/>
          <w:sz w:val="20"/>
          <w:szCs w:val="20"/>
          <w:lang w:val="en-US"/>
        </w:rPr>
        <w:t xml:space="preserve"> is hosted on the AWS cloud platform </w:t>
      </w:r>
      <w:proofErr w:type="spellStart"/>
      <w:r w:rsidRPr="005B2461">
        <w:rPr>
          <w:rFonts w:cstheme="minorHAnsi"/>
          <w:bCs/>
          <w:sz w:val="20"/>
          <w:szCs w:val="20"/>
          <w:lang w:val="en-US"/>
        </w:rPr>
        <w:t>centred</w:t>
      </w:r>
      <w:proofErr w:type="spellEnd"/>
      <w:r w:rsidRPr="005B2461">
        <w:rPr>
          <w:rFonts w:cstheme="minorHAnsi"/>
          <w:bCs/>
          <w:sz w:val="20"/>
          <w:szCs w:val="20"/>
          <w:lang w:val="en-US"/>
        </w:rPr>
        <w:t xml:space="preserve"> on the assumption of constant online access by the shipper and the transporter to place orders and most importantly track orders via GPS tracking accessed as a download on a cellular device or via desktop. However, looking at the nature of the target users, 96% of which was identified during the baseline study, predominantly use WhatsApp, a mixed approach with an on-and-offline approach will need to be used to ensure full usage of the platform. As a consortium of small-scale drivers, </w:t>
      </w:r>
      <w:proofErr w:type="spellStart"/>
      <w:r w:rsidRPr="005B2461">
        <w:rPr>
          <w:rFonts w:cstheme="minorHAnsi"/>
          <w:bCs/>
          <w:sz w:val="20"/>
          <w:szCs w:val="20"/>
          <w:lang w:val="en-US"/>
        </w:rPr>
        <w:t>Thumeza</w:t>
      </w:r>
      <w:proofErr w:type="spellEnd"/>
      <w:r w:rsidRPr="005B2461">
        <w:rPr>
          <w:rFonts w:cstheme="minorHAnsi"/>
          <w:bCs/>
          <w:sz w:val="20"/>
          <w:szCs w:val="20"/>
          <w:lang w:val="en-US"/>
        </w:rPr>
        <w:t xml:space="preserve"> has mobilized truck drivers from both countries to offer delivery services to CBTs with capacity to track goods movement and provide proof </w:t>
      </w:r>
      <w:r w:rsidR="00BE34DB">
        <w:rPr>
          <w:rFonts w:cstheme="minorHAnsi"/>
          <w:bCs/>
          <w:sz w:val="20"/>
          <w:szCs w:val="20"/>
          <w:lang w:val="en-US"/>
        </w:rPr>
        <w:t>of</w:t>
      </w:r>
      <w:r w:rsidR="00BE34DB" w:rsidRPr="005B2461">
        <w:rPr>
          <w:rFonts w:cstheme="minorHAnsi"/>
          <w:bCs/>
          <w:sz w:val="20"/>
          <w:szCs w:val="20"/>
          <w:lang w:val="en-US"/>
        </w:rPr>
        <w:t xml:space="preserve"> </w:t>
      </w:r>
      <w:r w:rsidRPr="005B2461">
        <w:rPr>
          <w:rFonts w:cstheme="minorHAnsi"/>
          <w:bCs/>
          <w:sz w:val="20"/>
          <w:szCs w:val="20"/>
          <w:lang w:val="en-US"/>
        </w:rPr>
        <w:t xml:space="preserve">delivery to the client. This addresses the concerns highlighted by most respondents during the survey, regarding security and timely delivery of their goods in the current situation of travel restrictions. </w:t>
      </w:r>
    </w:p>
    <w:p w14:paraId="4D6BB797" w14:textId="7F800250" w:rsidR="005B2461" w:rsidRPr="00E813F9" w:rsidRDefault="005B2461" w:rsidP="00F16BA7">
      <w:pPr>
        <w:spacing w:after="0" w:line="360" w:lineRule="auto"/>
        <w:jc w:val="both"/>
        <w:rPr>
          <w:rFonts w:cstheme="minorHAnsi"/>
          <w:bCs/>
          <w:sz w:val="20"/>
          <w:szCs w:val="20"/>
          <w:lang w:val="en-US"/>
        </w:rPr>
      </w:pPr>
      <w:r w:rsidRPr="00E813F9">
        <w:rPr>
          <w:rFonts w:cstheme="minorHAnsi"/>
          <w:bCs/>
          <w:sz w:val="20"/>
          <w:szCs w:val="20"/>
          <w:lang w:val="en-US"/>
        </w:rPr>
        <w:t xml:space="preserve">At another level, Zambia based </w:t>
      </w:r>
      <w:proofErr w:type="spellStart"/>
      <w:r w:rsidRPr="00E813F9">
        <w:rPr>
          <w:rFonts w:cstheme="minorHAnsi"/>
          <w:bCs/>
          <w:sz w:val="20"/>
          <w:szCs w:val="20"/>
          <w:lang w:val="en-US"/>
        </w:rPr>
        <w:t>VillageSavers</w:t>
      </w:r>
      <w:proofErr w:type="spellEnd"/>
      <w:r w:rsidRPr="00E813F9">
        <w:rPr>
          <w:rFonts w:cstheme="minorHAnsi"/>
          <w:bCs/>
          <w:sz w:val="20"/>
          <w:szCs w:val="20"/>
          <w:lang w:val="en-US"/>
        </w:rPr>
        <w:t>, also a web-based Application offers an inbuilt Bookkeeping/financial Management system that records and tracks group savings. The system projects how much the group or individual members will make at the end of the savings cycle offer</w:t>
      </w:r>
      <w:r w:rsidR="00BE34DB">
        <w:rPr>
          <w:rFonts w:cstheme="minorHAnsi"/>
          <w:bCs/>
          <w:sz w:val="20"/>
          <w:szCs w:val="20"/>
          <w:lang w:val="en-US"/>
        </w:rPr>
        <w:t>ing</w:t>
      </w:r>
      <w:r w:rsidRPr="00E813F9">
        <w:rPr>
          <w:rFonts w:cstheme="minorHAnsi"/>
          <w:bCs/>
          <w:sz w:val="20"/>
          <w:szCs w:val="20"/>
          <w:lang w:val="en-US"/>
        </w:rPr>
        <w:t xml:space="preserve"> an opportunity to digitize financial transactions through an automated digital platform for the CBTs’ Savings and Credit Cooperative </w:t>
      </w:r>
      <w:proofErr w:type="spellStart"/>
      <w:r w:rsidRPr="00E813F9">
        <w:rPr>
          <w:rFonts w:cstheme="minorHAnsi"/>
          <w:bCs/>
          <w:sz w:val="20"/>
          <w:szCs w:val="20"/>
          <w:lang w:val="en-US"/>
        </w:rPr>
        <w:t>Organisations</w:t>
      </w:r>
      <w:proofErr w:type="spellEnd"/>
      <w:r w:rsidRPr="00E813F9">
        <w:rPr>
          <w:rFonts w:cstheme="minorHAnsi"/>
          <w:bCs/>
          <w:sz w:val="20"/>
          <w:szCs w:val="20"/>
          <w:lang w:val="en-US"/>
        </w:rPr>
        <w:t xml:space="preserve"> (SACCO) or Self-help Saving Groups (SHGs). The small saving group’s pooled resources provide a link to commercial lending institutions’ financial products that could help grow their businesses. </w:t>
      </w:r>
      <w:proofErr w:type="spellStart"/>
      <w:r w:rsidRPr="00E813F9">
        <w:rPr>
          <w:rFonts w:cstheme="minorHAnsi"/>
          <w:bCs/>
          <w:sz w:val="20"/>
          <w:szCs w:val="20"/>
          <w:lang w:val="en-US"/>
        </w:rPr>
        <w:t>VillageSavers</w:t>
      </w:r>
      <w:proofErr w:type="spellEnd"/>
      <w:r w:rsidRPr="00E813F9">
        <w:rPr>
          <w:rFonts w:cstheme="minorHAnsi"/>
          <w:bCs/>
          <w:sz w:val="20"/>
          <w:szCs w:val="20"/>
          <w:lang w:val="en-US"/>
        </w:rPr>
        <w:t xml:space="preserve"> also guarantees security of funds when saved at a financial institution and 100% accurate data of savings and offers required income data that has previously been hard to capture and could</w:t>
      </w:r>
      <w:r w:rsidR="0010095B" w:rsidRPr="00E813F9">
        <w:rPr>
          <w:rFonts w:cstheme="minorHAnsi"/>
          <w:bCs/>
          <w:sz w:val="20"/>
          <w:szCs w:val="20"/>
          <w:lang w:val="en-US"/>
        </w:rPr>
        <w:t xml:space="preserve"> be used to access financial products from established institutions. A Community Based Social Protection Organization (CBSPO) study in rural areas conducted by UNDP Zimbabwe in 2020 revealed that informal social protection mechanisms like savings clubs have high levels of mismanagement and embezzlement compromising the community’s level of resilience. One recommendation of the study was the use of innovation to strengthen CBSPO systems, which </w:t>
      </w:r>
      <w:r w:rsidR="005C68D3" w:rsidRPr="00E813F9">
        <w:rPr>
          <w:rFonts w:cstheme="minorHAnsi"/>
          <w:bCs/>
          <w:sz w:val="20"/>
          <w:szCs w:val="20"/>
          <w:lang w:val="en-US"/>
        </w:rPr>
        <w:t>Village Savers</w:t>
      </w:r>
      <w:r w:rsidR="0010095B" w:rsidRPr="00E813F9">
        <w:rPr>
          <w:rFonts w:cstheme="minorHAnsi"/>
          <w:bCs/>
          <w:sz w:val="20"/>
          <w:szCs w:val="20"/>
          <w:lang w:val="en-US"/>
        </w:rPr>
        <w:t xml:space="preserve"> aims to address.</w:t>
      </w:r>
    </w:p>
    <w:p w14:paraId="7282A65F" w14:textId="193591E9" w:rsidR="0010095B" w:rsidRPr="00E813F9" w:rsidRDefault="0010095B" w:rsidP="00F16BA7">
      <w:pPr>
        <w:spacing w:after="0" w:line="360" w:lineRule="auto"/>
        <w:jc w:val="both"/>
        <w:rPr>
          <w:rFonts w:cstheme="minorHAnsi"/>
          <w:bCs/>
          <w:sz w:val="20"/>
          <w:szCs w:val="20"/>
          <w:lang w:val="en-US"/>
        </w:rPr>
      </w:pPr>
    </w:p>
    <w:p w14:paraId="3997B98E" w14:textId="2419C3FB" w:rsidR="0010095B" w:rsidRDefault="0010095B" w:rsidP="005B2461">
      <w:pPr>
        <w:spacing w:after="0" w:line="360" w:lineRule="auto"/>
        <w:jc w:val="both"/>
        <w:rPr>
          <w:rFonts w:cstheme="minorHAnsi"/>
          <w:bCs/>
          <w:sz w:val="20"/>
          <w:szCs w:val="20"/>
          <w:lang w:val="en-US"/>
        </w:rPr>
      </w:pPr>
      <w:r w:rsidRPr="00E813F9">
        <w:rPr>
          <w:rFonts w:cstheme="minorHAnsi"/>
          <w:bCs/>
          <w:sz w:val="20"/>
          <w:szCs w:val="20"/>
          <w:lang w:val="en-US"/>
        </w:rPr>
        <w:t>It is against this background that the Zambia Accelerator Lab wishes to hire an individual consultant to carry out the</w:t>
      </w:r>
      <w:r w:rsidR="00A34A59">
        <w:rPr>
          <w:rFonts w:cstheme="minorHAnsi"/>
          <w:bCs/>
          <w:sz w:val="20"/>
          <w:szCs w:val="20"/>
          <w:lang w:val="en-US"/>
        </w:rPr>
        <w:t xml:space="preserve"> monthly </w:t>
      </w:r>
      <w:r w:rsidRPr="00E813F9">
        <w:rPr>
          <w:rFonts w:cstheme="minorHAnsi"/>
          <w:bCs/>
          <w:sz w:val="20"/>
          <w:szCs w:val="20"/>
          <w:lang w:val="en-US"/>
        </w:rPr>
        <w:t xml:space="preserve">focus group </w:t>
      </w:r>
      <w:proofErr w:type="gramStart"/>
      <w:r w:rsidRPr="00E813F9">
        <w:rPr>
          <w:rFonts w:cstheme="minorHAnsi"/>
          <w:bCs/>
          <w:sz w:val="20"/>
          <w:szCs w:val="20"/>
          <w:lang w:val="en-US"/>
        </w:rPr>
        <w:t xml:space="preserve">discussions </w:t>
      </w:r>
      <w:r w:rsidR="00A34A59">
        <w:rPr>
          <w:rFonts w:cstheme="minorHAnsi"/>
          <w:bCs/>
          <w:sz w:val="20"/>
          <w:szCs w:val="20"/>
          <w:lang w:val="en-US"/>
        </w:rPr>
        <w:t xml:space="preserve"> and</w:t>
      </w:r>
      <w:proofErr w:type="gramEnd"/>
      <w:r w:rsidR="00A34A59">
        <w:rPr>
          <w:rFonts w:cstheme="minorHAnsi"/>
          <w:bCs/>
          <w:sz w:val="20"/>
          <w:szCs w:val="20"/>
          <w:lang w:val="en-US"/>
        </w:rPr>
        <w:t xml:space="preserve"> </w:t>
      </w:r>
      <w:proofErr w:type="spellStart"/>
      <w:r w:rsidR="00A34A59">
        <w:rPr>
          <w:rFonts w:cstheme="minorHAnsi"/>
          <w:bCs/>
          <w:sz w:val="20"/>
          <w:szCs w:val="20"/>
          <w:lang w:val="en-US"/>
        </w:rPr>
        <w:t>endline</w:t>
      </w:r>
      <w:proofErr w:type="spellEnd"/>
      <w:r w:rsidR="00A34A59">
        <w:rPr>
          <w:rFonts w:cstheme="minorHAnsi"/>
          <w:bCs/>
          <w:sz w:val="20"/>
          <w:szCs w:val="20"/>
          <w:lang w:val="en-US"/>
        </w:rPr>
        <w:t xml:space="preserve"> survey </w:t>
      </w:r>
      <w:r w:rsidRPr="00E813F9">
        <w:rPr>
          <w:rFonts w:cstheme="minorHAnsi"/>
          <w:bCs/>
          <w:sz w:val="20"/>
          <w:szCs w:val="20"/>
          <w:lang w:val="en-US"/>
        </w:rPr>
        <w:t>to collect qualitative data in close collaboration with the CBT community, to gather evidence on the impact of the two innovations on the livelihood of the CBTs in Livingstone.</w:t>
      </w:r>
    </w:p>
    <w:p w14:paraId="0A0938E9" w14:textId="7CF3B55B" w:rsidR="0087187C" w:rsidRPr="00E813F9" w:rsidRDefault="00353EB1" w:rsidP="00660B7E">
      <w:pPr>
        <w:pStyle w:val="Paragraphedeliste"/>
        <w:numPr>
          <w:ilvl w:val="0"/>
          <w:numId w:val="8"/>
        </w:numPr>
        <w:spacing w:line="360" w:lineRule="auto"/>
        <w:jc w:val="both"/>
        <w:rPr>
          <w:rFonts w:cstheme="minorHAnsi"/>
          <w:b/>
          <w:sz w:val="20"/>
          <w:szCs w:val="20"/>
        </w:rPr>
      </w:pPr>
      <w:r w:rsidRPr="00E813F9">
        <w:rPr>
          <w:rFonts w:cstheme="minorHAnsi"/>
          <w:b/>
          <w:sz w:val="20"/>
          <w:szCs w:val="20"/>
        </w:rPr>
        <w:t xml:space="preserve">Objective of the Assignment </w:t>
      </w:r>
    </w:p>
    <w:p w14:paraId="0E047CFF" w14:textId="54C53BF3" w:rsidR="00A93F1E" w:rsidRDefault="006C1EEF" w:rsidP="00853749">
      <w:pPr>
        <w:spacing w:line="360" w:lineRule="auto"/>
        <w:jc w:val="both"/>
        <w:rPr>
          <w:rFonts w:cstheme="minorHAnsi"/>
          <w:bCs/>
          <w:sz w:val="20"/>
          <w:szCs w:val="20"/>
          <w:lang w:val="en-US"/>
        </w:rPr>
      </w:pPr>
      <w:r w:rsidRPr="00E813F9">
        <w:rPr>
          <w:rFonts w:cstheme="minorHAnsi"/>
          <w:bCs/>
          <w:sz w:val="20"/>
          <w:szCs w:val="20"/>
          <w:lang w:val="en-US"/>
        </w:rPr>
        <w:t>The</w:t>
      </w:r>
      <w:r w:rsidR="0010095B" w:rsidRPr="00E813F9">
        <w:rPr>
          <w:rFonts w:cstheme="minorHAnsi"/>
          <w:bCs/>
          <w:sz w:val="20"/>
          <w:szCs w:val="20"/>
          <w:lang w:val="en-US"/>
        </w:rPr>
        <w:t xml:space="preserve"> objective of the study is </w:t>
      </w:r>
      <w:r w:rsidR="00A93F1E" w:rsidRPr="00E813F9">
        <w:rPr>
          <w:rFonts w:cstheme="minorHAnsi"/>
          <w:bCs/>
          <w:sz w:val="20"/>
          <w:szCs w:val="20"/>
          <w:lang w:val="en-US"/>
        </w:rPr>
        <w:t xml:space="preserve">to understand the impact of the </w:t>
      </w:r>
      <w:r w:rsidR="0010095B" w:rsidRPr="00E813F9">
        <w:rPr>
          <w:rFonts w:cstheme="minorHAnsi"/>
          <w:bCs/>
          <w:sz w:val="20"/>
          <w:szCs w:val="20"/>
          <w:lang w:val="en-US"/>
        </w:rPr>
        <w:t>use of digital apps that aim to target the logistical</w:t>
      </w:r>
      <w:r w:rsidR="00A93F1E" w:rsidRPr="00E813F9">
        <w:rPr>
          <w:rFonts w:cstheme="minorHAnsi"/>
          <w:bCs/>
          <w:sz w:val="20"/>
          <w:szCs w:val="20"/>
          <w:lang w:val="en-US"/>
        </w:rPr>
        <w:t xml:space="preserve"> and saving constraints</w:t>
      </w:r>
      <w:r w:rsidR="0010095B" w:rsidRPr="00E813F9">
        <w:rPr>
          <w:rFonts w:cstheme="minorHAnsi"/>
          <w:bCs/>
          <w:sz w:val="20"/>
          <w:szCs w:val="20"/>
          <w:lang w:val="en-US"/>
        </w:rPr>
        <w:t xml:space="preserve"> </w:t>
      </w:r>
      <w:r w:rsidR="00A93F1E" w:rsidRPr="00E813F9">
        <w:rPr>
          <w:rFonts w:cstheme="minorHAnsi"/>
          <w:bCs/>
          <w:sz w:val="20"/>
          <w:szCs w:val="20"/>
          <w:lang w:val="en-US"/>
        </w:rPr>
        <w:t xml:space="preserve">experienced by the CBTs. </w:t>
      </w:r>
      <w:r w:rsidRPr="00E813F9">
        <w:rPr>
          <w:rFonts w:cstheme="minorHAnsi"/>
          <w:bCs/>
          <w:sz w:val="20"/>
          <w:szCs w:val="20"/>
          <w:lang w:val="en-US"/>
        </w:rPr>
        <w:t xml:space="preserve">We hope to learn how </w:t>
      </w:r>
      <w:r w:rsidR="00A93F1E" w:rsidRPr="00E813F9">
        <w:rPr>
          <w:rFonts w:cstheme="minorHAnsi"/>
          <w:bCs/>
          <w:sz w:val="20"/>
          <w:szCs w:val="20"/>
          <w:lang w:val="en-US"/>
        </w:rPr>
        <w:t xml:space="preserve">providing CBTs </w:t>
      </w:r>
      <w:r w:rsidR="00023C99">
        <w:rPr>
          <w:rFonts w:cstheme="minorHAnsi"/>
          <w:bCs/>
          <w:sz w:val="20"/>
          <w:szCs w:val="20"/>
          <w:lang w:val="en-US"/>
        </w:rPr>
        <w:t xml:space="preserve">particularly women and youth </w:t>
      </w:r>
      <w:r w:rsidR="00A93F1E" w:rsidRPr="00E813F9">
        <w:rPr>
          <w:rFonts w:cstheme="minorHAnsi"/>
          <w:bCs/>
          <w:sz w:val="20"/>
          <w:szCs w:val="20"/>
          <w:lang w:val="en-US"/>
        </w:rPr>
        <w:t xml:space="preserve">with access to these innovations will improve their trading practices and access to credit supporting their resilience in light of the disruption experienced by COVID 19 travel restrictions and associated costs have had on their businesses. </w:t>
      </w:r>
      <w:r w:rsidR="00273A8C" w:rsidRPr="00E813F9">
        <w:rPr>
          <w:rFonts w:cstheme="minorHAnsi"/>
          <w:bCs/>
          <w:sz w:val="20"/>
          <w:szCs w:val="20"/>
          <w:lang w:val="en-US"/>
        </w:rPr>
        <w:t>The objective of the experiment is to generate learnings by testing interventions targeted at</w:t>
      </w:r>
      <w:r w:rsidR="00A93F1E" w:rsidRPr="00E813F9">
        <w:rPr>
          <w:rFonts w:cstheme="minorHAnsi"/>
          <w:bCs/>
          <w:sz w:val="20"/>
          <w:szCs w:val="20"/>
          <w:lang w:val="en-US"/>
        </w:rPr>
        <w:t xml:space="preserve"> improving CBTs trading, resilience and livelihoods.</w:t>
      </w:r>
    </w:p>
    <w:p w14:paraId="2D99BA29" w14:textId="77777777" w:rsidR="00A648E2" w:rsidRPr="00E813F9" w:rsidRDefault="00A648E2" w:rsidP="00853749">
      <w:pPr>
        <w:spacing w:line="360" w:lineRule="auto"/>
        <w:jc w:val="both"/>
        <w:rPr>
          <w:rFonts w:cstheme="minorHAnsi"/>
          <w:bCs/>
          <w:sz w:val="20"/>
          <w:szCs w:val="20"/>
          <w:lang w:val="en-US"/>
        </w:rPr>
      </w:pPr>
    </w:p>
    <w:p w14:paraId="1D5A0A94" w14:textId="4CD17157" w:rsidR="00BF404B" w:rsidRPr="00E813F9" w:rsidRDefault="00353EB1" w:rsidP="00660B7E">
      <w:pPr>
        <w:pStyle w:val="Guidlineheader1"/>
        <w:numPr>
          <w:ilvl w:val="0"/>
          <w:numId w:val="8"/>
        </w:numPr>
        <w:spacing w:line="360" w:lineRule="auto"/>
        <w:jc w:val="both"/>
        <w:rPr>
          <w:rFonts w:cstheme="minorHAnsi"/>
          <w:b/>
          <w:bCs/>
          <w:sz w:val="20"/>
          <w:szCs w:val="20"/>
        </w:rPr>
      </w:pPr>
      <w:r w:rsidRPr="00E813F9">
        <w:rPr>
          <w:rFonts w:cstheme="minorHAnsi"/>
          <w:b/>
          <w:bCs/>
          <w:sz w:val="20"/>
          <w:szCs w:val="20"/>
        </w:rPr>
        <w:t>Scope of work</w:t>
      </w:r>
    </w:p>
    <w:p w14:paraId="251694EC" w14:textId="4D307FD7" w:rsidR="00636115" w:rsidRPr="00E813F9" w:rsidRDefault="00267E3B" w:rsidP="00CA5829">
      <w:pPr>
        <w:pStyle w:val="Guidlineheader1"/>
        <w:numPr>
          <w:ilvl w:val="0"/>
          <w:numId w:val="0"/>
        </w:numPr>
        <w:spacing w:line="360" w:lineRule="auto"/>
        <w:jc w:val="both"/>
        <w:rPr>
          <w:rFonts w:cstheme="minorHAnsi"/>
          <w:bCs/>
          <w:sz w:val="20"/>
          <w:szCs w:val="20"/>
        </w:rPr>
      </w:pPr>
      <w:r w:rsidRPr="00E813F9">
        <w:rPr>
          <w:rFonts w:cstheme="minorHAnsi"/>
          <w:bCs/>
          <w:sz w:val="20"/>
          <w:szCs w:val="20"/>
        </w:rPr>
        <w:t xml:space="preserve">The Survey Coordinator will support the </w:t>
      </w:r>
      <w:r w:rsidR="00273A8C" w:rsidRPr="00E813F9">
        <w:rPr>
          <w:rFonts w:cstheme="minorHAnsi"/>
          <w:bCs/>
          <w:sz w:val="20"/>
          <w:szCs w:val="20"/>
        </w:rPr>
        <w:t xml:space="preserve">Accelerator Lab </w:t>
      </w:r>
      <w:r w:rsidR="00023C99">
        <w:rPr>
          <w:rFonts w:cstheme="minorHAnsi"/>
          <w:bCs/>
          <w:sz w:val="20"/>
          <w:szCs w:val="20"/>
        </w:rPr>
        <w:t>to</w:t>
      </w:r>
      <w:r w:rsidR="00636115" w:rsidRPr="00E813F9">
        <w:rPr>
          <w:rFonts w:cstheme="minorHAnsi"/>
          <w:bCs/>
          <w:sz w:val="20"/>
          <w:szCs w:val="20"/>
        </w:rPr>
        <w:t>;</w:t>
      </w:r>
    </w:p>
    <w:p w14:paraId="10CFD9E5" w14:textId="0B80384C" w:rsidR="00636115" w:rsidRPr="00E813F9" w:rsidRDefault="00636115" w:rsidP="00660B7E">
      <w:pPr>
        <w:pStyle w:val="Paragraphedeliste"/>
        <w:numPr>
          <w:ilvl w:val="0"/>
          <w:numId w:val="3"/>
        </w:numPr>
        <w:spacing w:line="360" w:lineRule="auto"/>
        <w:jc w:val="both"/>
        <w:rPr>
          <w:rFonts w:cstheme="minorHAnsi"/>
          <w:sz w:val="20"/>
          <w:szCs w:val="20"/>
          <w:lang w:val="en-US"/>
        </w:rPr>
      </w:pPr>
      <w:r w:rsidRPr="00E813F9">
        <w:rPr>
          <w:rFonts w:cstheme="minorHAnsi"/>
          <w:sz w:val="20"/>
          <w:szCs w:val="20"/>
          <w:lang w:val="en-US"/>
        </w:rPr>
        <w:t>Develop, translate</w:t>
      </w:r>
      <w:r w:rsidR="00352348" w:rsidRPr="00E813F9">
        <w:rPr>
          <w:rFonts w:cstheme="minorHAnsi"/>
          <w:sz w:val="20"/>
          <w:szCs w:val="20"/>
          <w:lang w:val="en-US"/>
        </w:rPr>
        <w:t xml:space="preserve"> into </w:t>
      </w:r>
      <w:r w:rsidR="00A93F1E" w:rsidRPr="00E813F9">
        <w:rPr>
          <w:rFonts w:cstheme="minorHAnsi"/>
          <w:sz w:val="20"/>
          <w:szCs w:val="20"/>
          <w:lang w:val="en-US"/>
        </w:rPr>
        <w:t xml:space="preserve">Tonga and </w:t>
      </w:r>
      <w:r w:rsidR="00352348" w:rsidRPr="00E813F9">
        <w:rPr>
          <w:rFonts w:cstheme="minorHAnsi"/>
          <w:sz w:val="20"/>
          <w:szCs w:val="20"/>
          <w:lang w:val="en-US"/>
        </w:rPr>
        <w:t xml:space="preserve">Nyanja </w:t>
      </w:r>
      <w:r w:rsidRPr="00E813F9">
        <w:rPr>
          <w:rFonts w:cstheme="minorHAnsi"/>
          <w:sz w:val="20"/>
          <w:szCs w:val="20"/>
          <w:lang w:val="en-US"/>
        </w:rPr>
        <w:t xml:space="preserve">and test data collection </w:t>
      </w:r>
      <w:r w:rsidR="00A93F1E" w:rsidRPr="00E813F9">
        <w:rPr>
          <w:rFonts w:cstheme="minorHAnsi"/>
          <w:sz w:val="20"/>
          <w:szCs w:val="20"/>
          <w:lang w:val="en-US"/>
        </w:rPr>
        <w:t>tools (quantitative and qualitative)</w:t>
      </w:r>
      <w:r w:rsidRPr="00E813F9">
        <w:rPr>
          <w:rFonts w:cstheme="minorHAnsi"/>
          <w:sz w:val="20"/>
          <w:szCs w:val="20"/>
          <w:lang w:val="en-US"/>
        </w:rPr>
        <w:t xml:space="preserve"> to be used </w:t>
      </w:r>
      <w:r w:rsidR="007B64EB" w:rsidRPr="00E813F9">
        <w:rPr>
          <w:rFonts w:cstheme="minorHAnsi"/>
          <w:sz w:val="20"/>
          <w:szCs w:val="20"/>
          <w:lang w:val="en-US"/>
        </w:rPr>
        <w:t>using a</w:t>
      </w:r>
      <w:r w:rsidR="00A93F1E" w:rsidRPr="00E813F9">
        <w:rPr>
          <w:rFonts w:cstheme="minorHAnsi"/>
          <w:sz w:val="20"/>
          <w:szCs w:val="20"/>
          <w:lang w:val="en-US"/>
        </w:rPr>
        <w:t>n open data kit based on the Experimentation matrix developed</w:t>
      </w:r>
    </w:p>
    <w:p w14:paraId="10E6D819" w14:textId="272296EB" w:rsidR="00636115" w:rsidRPr="00E813F9" w:rsidRDefault="00636115" w:rsidP="00660B7E">
      <w:pPr>
        <w:pStyle w:val="Paragraphedeliste"/>
        <w:numPr>
          <w:ilvl w:val="0"/>
          <w:numId w:val="3"/>
        </w:numPr>
        <w:spacing w:line="360" w:lineRule="auto"/>
        <w:jc w:val="both"/>
        <w:rPr>
          <w:rFonts w:cstheme="minorHAnsi"/>
          <w:sz w:val="20"/>
          <w:szCs w:val="20"/>
          <w:lang w:val="en-US"/>
        </w:rPr>
      </w:pPr>
      <w:r w:rsidRPr="00E813F9">
        <w:rPr>
          <w:rFonts w:cstheme="minorHAnsi"/>
          <w:sz w:val="20"/>
          <w:szCs w:val="20"/>
          <w:lang w:val="en-US"/>
        </w:rPr>
        <w:t xml:space="preserve">Train </w:t>
      </w:r>
      <w:r w:rsidR="00A34A59">
        <w:rPr>
          <w:rFonts w:cstheme="minorHAnsi"/>
          <w:sz w:val="20"/>
          <w:szCs w:val="20"/>
          <w:lang w:val="en-US"/>
        </w:rPr>
        <w:t>5</w:t>
      </w:r>
      <w:r w:rsidR="00A93F1E" w:rsidRPr="00E813F9">
        <w:rPr>
          <w:rFonts w:cstheme="minorHAnsi"/>
          <w:sz w:val="20"/>
          <w:szCs w:val="20"/>
          <w:lang w:val="en-US"/>
        </w:rPr>
        <w:t xml:space="preserve"> CBTA members - </w:t>
      </w:r>
      <w:r w:rsidR="00273A8C" w:rsidRPr="00E813F9">
        <w:rPr>
          <w:rFonts w:cstheme="minorHAnsi"/>
          <w:sz w:val="20"/>
          <w:szCs w:val="20"/>
          <w:lang w:val="en-US"/>
        </w:rPr>
        <w:t xml:space="preserve">Research focal points </w:t>
      </w:r>
      <w:r w:rsidRPr="00E813F9">
        <w:rPr>
          <w:rFonts w:cstheme="minorHAnsi"/>
          <w:sz w:val="20"/>
          <w:szCs w:val="20"/>
          <w:lang w:val="en-US"/>
        </w:rPr>
        <w:t xml:space="preserve">in </w:t>
      </w:r>
      <w:r w:rsidR="00273A8C" w:rsidRPr="00E813F9">
        <w:rPr>
          <w:rFonts w:cstheme="minorHAnsi"/>
          <w:sz w:val="20"/>
          <w:szCs w:val="20"/>
          <w:lang w:val="en-US"/>
        </w:rPr>
        <w:t>conducting focus group discussions based on collective intelligence</w:t>
      </w:r>
      <w:r w:rsidR="007E3F13" w:rsidRPr="00E813F9">
        <w:rPr>
          <w:rFonts w:cstheme="minorHAnsi"/>
          <w:sz w:val="20"/>
          <w:szCs w:val="20"/>
          <w:lang w:val="en-US"/>
        </w:rPr>
        <w:t>/participatory</w:t>
      </w:r>
      <w:r w:rsidR="00273A8C" w:rsidRPr="00E813F9">
        <w:rPr>
          <w:rFonts w:cstheme="minorHAnsi"/>
          <w:sz w:val="20"/>
          <w:szCs w:val="20"/>
          <w:lang w:val="en-US"/>
        </w:rPr>
        <w:t xml:space="preserve"> tools, </w:t>
      </w:r>
      <w:r w:rsidRPr="00E813F9">
        <w:rPr>
          <w:rFonts w:cstheme="minorHAnsi"/>
          <w:sz w:val="20"/>
          <w:szCs w:val="20"/>
          <w:lang w:val="en-US"/>
        </w:rPr>
        <w:t>data collection tools and ethics</w:t>
      </w:r>
    </w:p>
    <w:p w14:paraId="6EC0CE91" w14:textId="7D310C9E" w:rsidR="00352348" w:rsidRPr="00E813F9" w:rsidRDefault="00636115" w:rsidP="00660B7E">
      <w:pPr>
        <w:pStyle w:val="Paragraphedeliste"/>
        <w:numPr>
          <w:ilvl w:val="0"/>
          <w:numId w:val="3"/>
        </w:numPr>
        <w:spacing w:line="360" w:lineRule="auto"/>
        <w:jc w:val="both"/>
        <w:rPr>
          <w:rFonts w:cstheme="minorHAnsi"/>
          <w:sz w:val="20"/>
          <w:szCs w:val="20"/>
          <w:lang w:val="en-US"/>
        </w:rPr>
      </w:pPr>
      <w:r w:rsidRPr="00E813F9">
        <w:rPr>
          <w:rFonts w:cstheme="minorHAnsi"/>
          <w:sz w:val="20"/>
          <w:szCs w:val="20"/>
          <w:lang w:val="en-US"/>
        </w:rPr>
        <w:t xml:space="preserve">Supervise the </w:t>
      </w:r>
      <w:proofErr w:type="spellStart"/>
      <w:r w:rsidR="00A34A59">
        <w:rPr>
          <w:rFonts w:cstheme="minorHAnsi"/>
          <w:sz w:val="20"/>
          <w:szCs w:val="20"/>
          <w:lang w:val="en-US"/>
        </w:rPr>
        <w:t>endline</w:t>
      </w:r>
      <w:proofErr w:type="spellEnd"/>
      <w:r w:rsidRPr="00E813F9">
        <w:rPr>
          <w:rFonts w:cstheme="minorHAnsi"/>
          <w:sz w:val="20"/>
          <w:szCs w:val="20"/>
          <w:lang w:val="en-US"/>
        </w:rPr>
        <w:t xml:space="preserve"> data collection exercise</w:t>
      </w:r>
      <w:r w:rsidR="00273A8C" w:rsidRPr="00E813F9">
        <w:rPr>
          <w:rFonts w:cstheme="minorHAnsi"/>
          <w:sz w:val="20"/>
          <w:szCs w:val="20"/>
          <w:lang w:val="en-US"/>
        </w:rPr>
        <w:t xml:space="preserve"> and take notes during focus group discussions</w:t>
      </w:r>
      <w:r w:rsidRPr="00E813F9">
        <w:rPr>
          <w:rFonts w:cstheme="minorHAnsi"/>
          <w:sz w:val="20"/>
          <w:szCs w:val="20"/>
          <w:lang w:val="en-US"/>
        </w:rPr>
        <w:t xml:space="preserve"> </w:t>
      </w:r>
      <w:r w:rsidR="00273A8C" w:rsidRPr="00E813F9">
        <w:rPr>
          <w:rFonts w:cstheme="minorHAnsi"/>
          <w:sz w:val="20"/>
          <w:szCs w:val="20"/>
          <w:lang w:val="en-US"/>
        </w:rPr>
        <w:t>conducted by</w:t>
      </w:r>
      <w:r w:rsidR="00A93F1E" w:rsidRPr="00E813F9">
        <w:rPr>
          <w:rFonts w:cstheme="minorHAnsi"/>
          <w:sz w:val="20"/>
          <w:szCs w:val="20"/>
          <w:lang w:val="en-US"/>
        </w:rPr>
        <w:t xml:space="preserve"> CBTA research focal </w:t>
      </w:r>
      <w:r w:rsidR="00273A8C" w:rsidRPr="00E813F9">
        <w:rPr>
          <w:rFonts w:cstheme="minorHAnsi"/>
          <w:sz w:val="20"/>
          <w:szCs w:val="20"/>
          <w:lang w:val="en-US"/>
        </w:rPr>
        <w:t>points</w:t>
      </w:r>
    </w:p>
    <w:p w14:paraId="02FCE983" w14:textId="076A44D0" w:rsidR="00636115" w:rsidRPr="00E813F9" w:rsidRDefault="00A93F1E" w:rsidP="00660B7E">
      <w:pPr>
        <w:pStyle w:val="Paragraphedeliste"/>
        <w:numPr>
          <w:ilvl w:val="0"/>
          <w:numId w:val="3"/>
        </w:numPr>
        <w:spacing w:line="360" w:lineRule="auto"/>
        <w:jc w:val="both"/>
        <w:rPr>
          <w:rFonts w:cstheme="minorHAnsi"/>
          <w:sz w:val="20"/>
          <w:szCs w:val="20"/>
          <w:lang w:val="en-US"/>
        </w:rPr>
      </w:pPr>
      <w:r w:rsidRPr="00E813F9">
        <w:rPr>
          <w:rFonts w:cstheme="minorHAnsi"/>
          <w:sz w:val="20"/>
          <w:szCs w:val="20"/>
          <w:lang w:val="en-US"/>
        </w:rPr>
        <w:t>Conduct a</w:t>
      </w:r>
      <w:r w:rsidR="00636115" w:rsidRPr="00E813F9">
        <w:rPr>
          <w:rFonts w:cstheme="minorHAnsi"/>
          <w:sz w:val="20"/>
          <w:szCs w:val="20"/>
          <w:lang w:val="en-US"/>
        </w:rPr>
        <w:t>udits</w:t>
      </w:r>
      <w:r w:rsidR="009E170A" w:rsidRPr="00E813F9">
        <w:rPr>
          <w:rFonts w:cstheme="minorHAnsi"/>
          <w:sz w:val="20"/>
          <w:szCs w:val="20"/>
          <w:lang w:val="en-US"/>
        </w:rPr>
        <w:t xml:space="preserve"> </w:t>
      </w:r>
      <w:r w:rsidR="00636115" w:rsidRPr="00E813F9">
        <w:rPr>
          <w:rFonts w:cstheme="minorHAnsi"/>
          <w:sz w:val="20"/>
          <w:szCs w:val="20"/>
          <w:lang w:val="en-US"/>
        </w:rPr>
        <w:t xml:space="preserve">for </w:t>
      </w:r>
      <w:proofErr w:type="spellStart"/>
      <w:r w:rsidR="00636115" w:rsidRPr="00E813F9">
        <w:rPr>
          <w:rFonts w:cstheme="minorHAnsi"/>
          <w:sz w:val="20"/>
          <w:szCs w:val="20"/>
          <w:lang w:val="en-US"/>
        </w:rPr>
        <w:t>endline</w:t>
      </w:r>
      <w:proofErr w:type="spellEnd"/>
      <w:r w:rsidR="00636115" w:rsidRPr="00E813F9">
        <w:rPr>
          <w:rFonts w:cstheme="minorHAnsi"/>
          <w:sz w:val="20"/>
          <w:szCs w:val="20"/>
          <w:lang w:val="en-US"/>
        </w:rPr>
        <w:t xml:space="preserve"> surveys</w:t>
      </w:r>
    </w:p>
    <w:p w14:paraId="2BADEF54" w14:textId="56F1C109" w:rsidR="007B64EB" w:rsidRPr="00E813F9" w:rsidRDefault="007B64EB" w:rsidP="00660B7E">
      <w:pPr>
        <w:pStyle w:val="Paragraphedeliste"/>
        <w:numPr>
          <w:ilvl w:val="0"/>
          <w:numId w:val="3"/>
        </w:numPr>
        <w:spacing w:line="360" w:lineRule="auto"/>
        <w:jc w:val="both"/>
        <w:rPr>
          <w:rFonts w:cstheme="minorHAnsi"/>
          <w:sz w:val="20"/>
          <w:szCs w:val="20"/>
          <w:lang w:val="en-US"/>
        </w:rPr>
      </w:pPr>
      <w:r w:rsidRPr="00E813F9">
        <w:rPr>
          <w:rFonts w:cstheme="minorHAnsi"/>
          <w:sz w:val="20"/>
          <w:szCs w:val="20"/>
          <w:lang w:val="en-US"/>
        </w:rPr>
        <w:t>Data Cleaning,</w:t>
      </w:r>
      <w:r w:rsidR="00273A8C" w:rsidRPr="00E813F9">
        <w:rPr>
          <w:rFonts w:cstheme="minorHAnsi"/>
          <w:sz w:val="20"/>
          <w:szCs w:val="20"/>
          <w:lang w:val="en-US"/>
        </w:rPr>
        <w:t xml:space="preserve"> </w:t>
      </w:r>
      <w:r w:rsidRPr="00E813F9">
        <w:rPr>
          <w:rFonts w:cstheme="minorHAnsi"/>
          <w:sz w:val="20"/>
          <w:szCs w:val="20"/>
          <w:lang w:val="en-US"/>
        </w:rPr>
        <w:t>preliminary data analysis and submission of final data set</w:t>
      </w:r>
    </w:p>
    <w:p w14:paraId="3B97036F" w14:textId="580AD09F" w:rsidR="00636115" w:rsidRPr="00E813F9" w:rsidRDefault="00636115" w:rsidP="00660B7E">
      <w:pPr>
        <w:pStyle w:val="Paragraphedeliste"/>
        <w:numPr>
          <w:ilvl w:val="0"/>
          <w:numId w:val="3"/>
        </w:numPr>
        <w:spacing w:line="360" w:lineRule="auto"/>
        <w:jc w:val="both"/>
        <w:rPr>
          <w:rFonts w:cstheme="minorHAnsi"/>
          <w:sz w:val="20"/>
          <w:szCs w:val="20"/>
          <w:lang w:val="en-US"/>
        </w:rPr>
      </w:pPr>
      <w:r w:rsidRPr="00E813F9">
        <w:rPr>
          <w:rFonts w:cstheme="minorHAnsi"/>
          <w:sz w:val="20"/>
          <w:szCs w:val="20"/>
          <w:lang w:val="en-US"/>
        </w:rPr>
        <w:t>Produce preliminary and final field data collection reports</w:t>
      </w:r>
    </w:p>
    <w:p w14:paraId="0C7E6112" w14:textId="4DAD7F19" w:rsidR="0004309F" w:rsidRPr="00E813F9" w:rsidRDefault="00A93F1E" w:rsidP="00273A8C">
      <w:pPr>
        <w:pStyle w:val="Guidlineheader1"/>
        <w:numPr>
          <w:ilvl w:val="0"/>
          <w:numId w:val="0"/>
        </w:numPr>
        <w:spacing w:line="360" w:lineRule="auto"/>
        <w:jc w:val="both"/>
        <w:rPr>
          <w:rFonts w:cstheme="minorHAnsi"/>
          <w:bCs/>
          <w:sz w:val="20"/>
          <w:szCs w:val="20"/>
        </w:rPr>
      </w:pPr>
      <w:r w:rsidRPr="00E813F9">
        <w:rPr>
          <w:rFonts w:cstheme="minorHAnsi"/>
          <w:bCs/>
          <w:sz w:val="20"/>
          <w:szCs w:val="20"/>
        </w:rPr>
        <w:t>T</w:t>
      </w:r>
      <w:r w:rsidR="00273A8C" w:rsidRPr="00E813F9">
        <w:rPr>
          <w:rFonts w:cstheme="minorHAnsi"/>
          <w:bCs/>
          <w:sz w:val="20"/>
          <w:szCs w:val="20"/>
        </w:rPr>
        <w:t>he Survey Coordinator will</w:t>
      </w:r>
      <w:r w:rsidRPr="00E813F9">
        <w:rPr>
          <w:rFonts w:cstheme="minorHAnsi"/>
          <w:bCs/>
          <w:sz w:val="20"/>
          <w:szCs w:val="20"/>
        </w:rPr>
        <w:t xml:space="preserve"> </w:t>
      </w:r>
      <w:r w:rsidR="008B16EB" w:rsidRPr="00E813F9">
        <w:rPr>
          <w:rFonts w:cstheme="minorHAnsi"/>
          <w:bCs/>
          <w:sz w:val="20"/>
          <w:szCs w:val="20"/>
        </w:rPr>
        <w:t>develop, translate</w:t>
      </w:r>
      <w:r w:rsidR="0004309F" w:rsidRPr="00E813F9">
        <w:rPr>
          <w:rFonts w:cstheme="minorHAnsi"/>
          <w:bCs/>
          <w:sz w:val="20"/>
          <w:szCs w:val="20"/>
        </w:rPr>
        <w:t xml:space="preserve"> and test</w:t>
      </w:r>
      <w:r w:rsidRPr="00E813F9">
        <w:rPr>
          <w:rFonts w:cstheme="minorHAnsi"/>
          <w:bCs/>
          <w:sz w:val="20"/>
          <w:szCs w:val="20"/>
        </w:rPr>
        <w:t xml:space="preserve"> the data collection tools</w:t>
      </w:r>
      <w:r w:rsidR="0004309F" w:rsidRPr="00E813F9">
        <w:rPr>
          <w:rFonts w:cstheme="minorHAnsi"/>
          <w:bCs/>
          <w:sz w:val="20"/>
          <w:szCs w:val="20"/>
        </w:rPr>
        <w:t xml:space="preserve"> based on the experimentation matrix.</w:t>
      </w:r>
    </w:p>
    <w:p w14:paraId="08BC68AF" w14:textId="1436B0B8" w:rsidR="00273A8C" w:rsidRPr="00E813F9" w:rsidRDefault="0004309F" w:rsidP="00273A8C">
      <w:pPr>
        <w:pStyle w:val="Guidlineheader1"/>
        <w:numPr>
          <w:ilvl w:val="0"/>
          <w:numId w:val="0"/>
        </w:numPr>
        <w:spacing w:line="360" w:lineRule="auto"/>
        <w:jc w:val="both"/>
        <w:rPr>
          <w:rFonts w:cstheme="minorHAnsi"/>
          <w:bCs/>
          <w:sz w:val="20"/>
          <w:szCs w:val="20"/>
        </w:rPr>
      </w:pPr>
      <w:r w:rsidRPr="00E813F9">
        <w:rPr>
          <w:rFonts w:cstheme="minorHAnsi"/>
          <w:bCs/>
          <w:sz w:val="20"/>
          <w:szCs w:val="20"/>
        </w:rPr>
        <w:t>The Survey Coordinator will support in</w:t>
      </w:r>
      <w:r w:rsidR="00273A8C" w:rsidRPr="00E813F9">
        <w:rPr>
          <w:rFonts w:cstheme="minorHAnsi"/>
          <w:bCs/>
          <w:sz w:val="20"/>
          <w:szCs w:val="20"/>
        </w:rPr>
        <w:t xml:space="preserve"> </w:t>
      </w:r>
      <w:r w:rsidR="007E3F13" w:rsidRPr="00E813F9">
        <w:rPr>
          <w:rFonts w:cstheme="minorHAnsi"/>
          <w:bCs/>
          <w:sz w:val="20"/>
          <w:szCs w:val="20"/>
        </w:rPr>
        <w:t>build</w:t>
      </w:r>
      <w:r w:rsidRPr="00E813F9">
        <w:rPr>
          <w:rFonts w:cstheme="minorHAnsi"/>
          <w:bCs/>
          <w:sz w:val="20"/>
          <w:szCs w:val="20"/>
        </w:rPr>
        <w:t>ing</w:t>
      </w:r>
      <w:r w:rsidR="007E3F13" w:rsidRPr="00E813F9">
        <w:rPr>
          <w:rFonts w:cstheme="minorHAnsi"/>
          <w:bCs/>
          <w:sz w:val="20"/>
          <w:szCs w:val="20"/>
        </w:rPr>
        <w:t xml:space="preserve"> capacity of</w:t>
      </w:r>
      <w:r w:rsidR="00273A8C" w:rsidRPr="00E813F9">
        <w:rPr>
          <w:rFonts w:cstheme="minorHAnsi"/>
          <w:bCs/>
          <w:sz w:val="20"/>
          <w:szCs w:val="20"/>
        </w:rPr>
        <w:t xml:space="preserve"> the selected</w:t>
      </w:r>
      <w:r w:rsidRPr="00E813F9">
        <w:rPr>
          <w:rFonts w:cstheme="minorHAnsi"/>
          <w:bCs/>
          <w:sz w:val="20"/>
          <w:szCs w:val="20"/>
        </w:rPr>
        <w:t xml:space="preserve"> CBTA </w:t>
      </w:r>
      <w:r w:rsidR="00273A8C" w:rsidRPr="00E813F9">
        <w:rPr>
          <w:rFonts w:cstheme="minorHAnsi"/>
          <w:bCs/>
          <w:sz w:val="20"/>
          <w:szCs w:val="20"/>
        </w:rPr>
        <w:t>research focal points in conducting Focus Groups discussion u</w:t>
      </w:r>
      <w:r w:rsidR="007E3F13" w:rsidRPr="00E813F9">
        <w:rPr>
          <w:rFonts w:cstheme="minorHAnsi"/>
          <w:bCs/>
          <w:sz w:val="20"/>
          <w:szCs w:val="20"/>
        </w:rPr>
        <w:t>s</w:t>
      </w:r>
      <w:r w:rsidR="00273A8C" w:rsidRPr="00E813F9">
        <w:rPr>
          <w:rFonts w:cstheme="minorHAnsi"/>
          <w:bCs/>
          <w:sz w:val="20"/>
          <w:szCs w:val="20"/>
        </w:rPr>
        <w:t>ing Collective intelligence</w:t>
      </w:r>
      <w:r w:rsidR="007E3F13" w:rsidRPr="00E813F9">
        <w:rPr>
          <w:rFonts w:cstheme="minorHAnsi"/>
          <w:bCs/>
          <w:sz w:val="20"/>
          <w:szCs w:val="20"/>
        </w:rPr>
        <w:t>/participatory</w:t>
      </w:r>
      <w:r w:rsidR="00273A8C" w:rsidRPr="00E813F9">
        <w:rPr>
          <w:rFonts w:cstheme="minorHAnsi"/>
          <w:bCs/>
          <w:sz w:val="20"/>
          <w:szCs w:val="20"/>
        </w:rPr>
        <w:t xml:space="preserve"> tools</w:t>
      </w:r>
      <w:r w:rsidR="005D643B" w:rsidRPr="00E813F9">
        <w:rPr>
          <w:rFonts w:cstheme="minorHAnsi"/>
          <w:bCs/>
          <w:sz w:val="20"/>
          <w:szCs w:val="20"/>
        </w:rPr>
        <w:t xml:space="preserve">, quantitative </w:t>
      </w:r>
      <w:r w:rsidR="00273A8C" w:rsidRPr="00E813F9">
        <w:rPr>
          <w:rFonts w:cstheme="minorHAnsi"/>
          <w:bCs/>
          <w:sz w:val="20"/>
          <w:szCs w:val="20"/>
        </w:rPr>
        <w:t xml:space="preserve">data collection and ethics. The survey coordinator will be responsible for developing the Research training packs and delivering the training session to the </w:t>
      </w:r>
      <w:r w:rsidRPr="00E813F9">
        <w:rPr>
          <w:rFonts w:cstheme="minorHAnsi"/>
          <w:bCs/>
          <w:sz w:val="20"/>
          <w:szCs w:val="20"/>
        </w:rPr>
        <w:t xml:space="preserve">CBTA </w:t>
      </w:r>
      <w:r w:rsidR="005D643B" w:rsidRPr="00E813F9">
        <w:rPr>
          <w:rFonts w:cstheme="minorHAnsi"/>
          <w:bCs/>
          <w:sz w:val="20"/>
          <w:szCs w:val="20"/>
        </w:rPr>
        <w:t xml:space="preserve">Research focal points </w:t>
      </w:r>
      <w:r w:rsidR="00273A8C" w:rsidRPr="00E813F9">
        <w:rPr>
          <w:rFonts w:cstheme="minorHAnsi"/>
          <w:bCs/>
          <w:sz w:val="20"/>
          <w:szCs w:val="20"/>
        </w:rPr>
        <w:t>as well as leading a testing exercise.</w:t>
      </w:r>
    </w:p>
    <w:p w14:paraId="3F08C1CA" w14:textId="12DE89AD" w:rsidR="00273A8C" w:rsidRPr="00E813F9" w:rsidRDefault="007E3F13" w:rsidP="00273A8C">
      <w:pPr>
        <w:pStyle w:val="Guidlineheader1"/>
        <w:numPr>
          <w:ilvl w:val="0"/>
          <w:numId w:val="0"/>
        </w:numPr>
        <w:spacing w:line="360" w:lineRule="auto"/>
        <w:jc w:val="both"/>
        <w:rPr>
          <w:rFonts w:cstheme="minorHAnsi"/>
          <w:bCs/>
          <w:sz w:val="20"/>
          <w:szCs w:val="20"/>
        </w:rPr>
      </w:pPr>
      <w:r w:rsidRPr="00E813F9">
        <w:rPr>
          <w:rFonts w:cstheme="minorHAnsi"/>
          <w:bCs/>
          <w:sz w:val="20"/>
          <w:szCs w:val="20"/>
        </w:rPr>
        <w:t>T</w:t>
      </w:r>
      <w:r w:rsidR="00273A8C" w:rsidRPr="00E813F9">
        <w:rPr>
          <w:rFonts w:cstheme="minorHAnsi"/>
          <w:bCs/>
          <w:sz w:val="20"/>
          <w:szCs w:val="20"/>
        </w:rPr>
        <w:t xml:space="preserve">he Survey Coordinator will </w:t>
      </w:r>
      <w:r w:rsidRPr="00E813F9">
        <w:rPr>
          <w:rFonts w:cstheme="minorHAnsi"/>
          <w:bCs/>
          <w:sz w:val="20"/>
          <w:szCs w:val="20"/>
        </w:rPr>
        <w:t xml:space="preserve">also </w:t>
      </w:r>
      <w:r w:rsidR="00273A8C" w:rsidRPr="00E813F9">
        <w:rPr>
          <w:rFonts w:cstheme="minorHAnsi"/>
          <w:bCs/>
          <w:sz w:val="20"/>
          <w:szCs w:val="20"/>
        </w:rPr>
        <w:t xml:space="preserve">be responsible for supervising the </w:t>
      </w:r>
      <w:proofErr w:type="spellStart"/>
      <w:r w:rsidR="00273A8C" w:rsidRPr="00E813F9">
        <w:rPr>
          <w:rFonts w:cstheme="minorHAnsi"/>
          <w:bCs/>
          <w:sz w:val="20"/>
          <w:szCs w:val="20"/>
        </w:rPr>
        <w:t>endline</w:t>
      </w:r>
      <w:proofErr w:type="spellEnd"/>
      <w:r w:rsidR="00273A8C" w:rsidRPr="00E813F9">
        <w:rPr>
          <w:rFonts w:cstheme="minorHAnsi"/>
          <w:bCs/>
          <w:sz w:val="20"/>
          <w:szCs w:val="20"/>
        </w:rPr>
        <w:t xml:space="preserve"> data collection, ensuring</w:t>
      </w:r>
      <w:r w:rsidR="00A93F1E" w:rsidRPr="00E813F9">
        <w:rPr>
          <w:rFonts w:cstheme="minorHAnsi"/>
          <w:bCs/>
          <w:sz w:val="20"/>
          <w:szCs w:val="20"/>
        </w:rPr>
        <w:t xml:space="preserve"> CBTA member </w:t>
      </w:r>
      <w:r w:rsidR="00273A8C" w:rsidRPr="00E813F9">
        <w:rPr>
          <w:rFonts w:cstheme="minorHAnsi"/>
          <w:bCs/>
          <w:sz w:val="20"/>
          <w:szCs w:val="20"/>
        </w:rPr>
        <w:t xml:space="preserve">targets are </w:t>
      </w:r>
      <w:r w:rsidR="0004309F" w:rsidRPr="00E813F9">
        <w:rPr>
          <w:rFonts w:cstheme="minorHAnsi"/>
          <w:bCs/>
          <w:sz w:val="20"/>
          <w:szCs w:val="20"/>
        </w:rPr>
        <w:t>reached,</w:t>
      </w:r>
      <w:r w:rsidR="00273A8C" w:rsidRPr="00E813F9">
        <w:rPr>
          <w:rFonts w:cstheme="minorHAnsi"/>
          <w:bCs/>
          <w:sz w:val="20"/>
          <w:szCs w:val="20"/>
        </w:rPr>
        <w:t xml:space="preserve"> and data audits are properly executed, whilst ensuring confidentiality. </w:t>
      </w:r>
    </w:p>
    <w:p w14:paraId="4DFF2F69" w14:textId="7E546878" w:rsidR="00273A8C" w:rsidRDefault="00273A8C" w:rsidP="00273A8C">
      <w:pPr>
        <w:pStyle w:val="Guidlineheader1"/>
        <w:numPr>
          <w:ilvl w:val="0"/>
          <w:numId w:val="0"/>
        </w:numPr>
        <w:spacing w:line="360" w:lineRule="auto"/>
        <w:jc w:val="both"/>
        <w:rPr>
          <w:rFonts w:cstheme="minorHAnsi"/>
          <w:bCs/>
          <w:sz w:val="20"/>
          <w:szCs w:val="20"/>
        </w:rPr>
      </w:pPr>
      <w:r w:rsidRPr="00E813F9">
        <w:rPr>
          <w:rFonts w:cstheme="minorHAnsi"/>
          <w:bCs/>
          <w:sz w:val="20"/>
          <w:szCs w:val="20"/>
        </w:rPr>
        <w:t xml:space="preserve">The Survey coordinator will be responsible for submitting preliminary and final reports on field data collection. </w:t>
      </w:r>
    </w:p>
    <w:p w14:paraId="1A097CC4" w14:textId="503A8A3B" w:rsidR="00353EB1" w:rsidRPr="00E813F9" w:rsidRDefault="001F5877" w:rsidP="00660B7E">
      <w:pPr>
        <w:pStyle w:val="Guidlineheader1"/>
        <w:numPr>
          <w:ilvl w:val="0"/>
          <w:numId w:val="8"/>
        </w:numPr>
        <w:spacing w:line="360" w:lineRule="auto"/>
        <w:jc w:val="both"/>
        <w:rPr>
          <w:rFonts w:cstheme="minorHAnsi"/>
          <w:b/>
          <w:bCs/>
          <w:sz w:val="20"/>
          <w:szCs w:val="20"/>
        </w:rPr>
      </w:pPr>
      <w:r>
        <w:rPr>
          <w:rFonts w:cstheme="minorHAnsi"/>
          <w:b/>
          <w:bCs/>
          <w:sz w:val="20"/>
          <w:szCs w:val="20"/>
        </w:rPr>
        <w:t>E</w:t>
      </w:r>
      <w:r w:rsidR="00353EB1" w:rsidRPr="00E813F9">
        <w:rPr>
          <w:rFonts w:cstheme="minorHAnsi"/>
          <w:b/>
          <w:bCs/>
          <w:sz w:val="20"/>
          <w:szCs w:val="20"/>
        </w:rPr>
        <w:t xml:space="preserve">xpected output and deliverables </w:t>
      </w:r>
    </w:p>
    <w:tbl>
      <w:tblPr>
        <w:tblStyle w:val="Grilledutableau"/>
        <w:tblW w:w="10392" w:type="dxa"/>
        <w:tblInd w:w="-431" w:type="dxa"/>
        <w:tblLook w:val="04A0" w:firstRow="1" w:lastRow="0" w:firstColumn="1" w:lastColumn="0" w:noHBand="0" w:noVBand="1"/>
      </w:tblPr>
      <w:tblGrid>
        <w:gridCol w:w="3687"/>
        <w:gridCol w:w="1801"/>
        <w:gridCol w:w="1318"/>
        <w:gridCol w:w="3586"/>
      </w:tblGrid>
      <w:tr w:rsidR="00353EB1" w:rsidRPr="00E813F9" w14:paraId="689F1147" w14:textId="77777777" w:rsidTr="00B8445E">
        <w:trPr>
          <w:trHeight w:val="567"/>
        </w:trPr>
        <w:tc>
          <w:tcPr>
            <w:tcW w:w="3687" w:type="dxa"/>
          </w:tcPr>
          <w:p w14:paraId="261D84BA" w14:textId="77777777" w:rsidR="00353EB1" w:rsidRPr="00E813F9" w:rsidRDefault="00353EB1" w:rsidP="002B5E50">
            <w:pPr>
              <w:tabs>
                <w:tab w:val="left" w:pos="450"/>
              </w:tabs>
              <w:jc w:val="center"/>
              <w:rPr>
                <w:rFonts w:cstheme="minorHAnsi"/>
                <w:b/>
                <w:bCs/>
                <w:sz w:val="20"/>
                <w:szCs w:val="20"/>
              </w:rPr>
            </w:pPr>
            <w:r w:rsidRPr="00E813F9">
              <w:rPr>
                <w:rFonts w:cstheme="minorHAnsi"/>
                <w:b/>
                <w:bCs/>
                <w:sz w:val="20"/>
                <w:szCs w:val="20"/>
              </w:rPr>
              <w:t>Deliverables/ Outputs</w:t>
            </w:r>
          </w:p>
        </w:tc>
        <w:tc>
          <w:tcPr>
            <w:tcW w:w="1801" w:type="dxa"/>
          </w:tcPr>
          <w:p w14:paraId="340A9457" w14:textId="2EA0BED3" w:rsidR="00353EB1" w:rsidRPr="00E813F9" w:rsidRDefault="00B8445E" w:rsidP="00B8445E">
            <w:pPr>
              <w:tabs>
                <w:tab w:val="left" w:pos="450"/>
              </w:tabs>
              <w:rPr>
                <w:rFonts w:cstheme="minorHAnsi"/>
                <w:b/>
                <w:bCs/>
                <w:sz w:val="20"/>
                <w:szCs w:val="20"/>
              </w:rPr>
            </w:pPr>
            <w:r>
              <w:rPr>
                <w:rFonts w:cstheme="minorHAnsi"/>
                <w:b/>
                <w:bCs/>
                <w:sz w:val="20"/>
                <w:szCs w:val="20"/>
              </w:rPr>
              <w:t>E</w:t>
            </w:r>
            <w:r w:rsidR="00353EB1" w:rsidRPr="00E813F9">
              <w:rPr>
                <w:rFonts w:cstheme="minorHAnsi"/>
                <w:b/>
                <w:bCs/>
                <w:sz w:val="20"/>
                <w:szCs w:val="20"/>
              </w:rPr>
              <w:t xml:space="preserve">stimated </w:t>
            </w:r>
            <w:r>
              <w:rPr>
                <w:rFonts w:cstheme="minorHAnsi"/>
                <w:b/>
                <w:bCs/>
                <w:sz w:val="20"/>
                <w:szCs w:val="20"/>
              </w:rPr>
              <w:t>d</w:t>
            </w:r>
            <w:r w:rsidR="00353EB1" w:rsidRPr="00E813F9">
              <w:rPr>
                <w:rFonts w:cstheme="minorHAnsi"/>
                <w:b/>
                <w:bCs/>
                <w:sz w:val="20"/>
                <w:szCs w:val="20"/>
              </w:rPr>
              <w:t xml:space="preserve">uration to </w:t>
            </w:r>
            <w:r>
              <w:rPr>
                <w:rFonts w:cstheme="minorHAnsi"/>
                <w:b/>
                <w:bCs/>
                <w:sz w:val="20"/>
                <w:szCs w:val="20"/>
              </w:rPr>
              <w:t>c</w:t>
            </w:r>
            <w:r w:rsidR="00353EB1" w:rsidRPr="00E813F9">
              <w:rPr>
                <w:rFonts w:cstheme="minorHAnsi"/>
                <w:b/>
                <w:bCs/>
                <w:sz w:val="20"/>
                <w:szCs w:val="20"/>
              </w:rPr>
              <w:t>omplete</w:t>
            </w:r>
          </w:p>
        </w:tc>
        <w:tc>
          <w:tcPr>
            <w:tcW w:w="1318" w:type="dxa"/>
          </w:tcPr>
          <w:p w14:paraId="61A45F47" w14:textId="77777777" w:rsidR="00353EB1" w:rsidRPr="00E813F9" w:rsidRDefault="00353EB1" w:rsidP="002B5E50">
            <w:pPr>
              <w:tabs>
                <w:tab w:val="left" w:pos="450"/>
              </w:tabs>
              <w:jc w:val="center"/>
              <w:rPr>
                <w:rFonts w:cstheme="minorHAnsi"/>
                <w:b/>
                <w:bCs/>
                <w:sz w:val="20"/>
                <w:szCs w:val="20"/>
              </w:rPr>
            </w:pPr>
            <w:r w:rsidRPr="00E813F9">
              <w:rPr>
                <w:rFonts w:cstheme="minorHAnsi"/>
                <w:b/>
                <w:bCs/>
                <w:sz w:val="20"/>
                <w:szCs w:val="20"/>
              </w:rPr>
              <w:t>Target Due Dates</w:t>
            </w:r>
          </w:p>
        </w:tc>
        <w:tc>
          <w:tcPr>
            <w:tcW w:w="3586" w:type="dxa"/>
          </w:tcPr>
          <w:p w14:paraId="541C9C25" w14:textId="77777777" w:rsidR="00353EB1" w:rsidRPr="00E813F9" w:rsidRDefault="00353EB1" w:rsidP="00B8445E">
            <w:pPr>
              <w:tabs>
                <w:tab w:val="left" w:pos="450"/>
              </w:tabs>
              <w:rPr>
                <w:rFonts w:cstheme="minorHAnsi"/>
                <w:b/>
                <w:bCs/>
                <w:sz w:val="20"/>
                <w:szCs w:val="20"/>
              </w:rPr>
            </w:pPr>
            <w:r w:rsidRPr="00E813F9">
              <w:rPr>
                <w:rFonts w:cstheme="minorHAnsi"/>
                <w:b/>
                <w:bCs/>
                <w:sz w:val="20"/>
                <w:szCs w:val="20"/>
              </w:rPr>
              <w:t xml:space="preserve">Review and Approvals Required </w:t>
            </w:r>
            <w:r w:rsidRPr="00E813F9">
              <w:rPr>
                <w:rFonts w:cstheme="minorHAnsi"/>
                <w:bCs/>
                <w:i/>
                <w:sz w:val="20"/>
                <w:szCs w:val="20"/>
              </w:rPr>
              <w:t>(Indicate designation of person who will review output and confirm acceptance)</w:t>
            </w:r>
          </w:p>
        </w:tc>
      </w:tr>
      <w:tr w:rsidR="00353EB1" w:rsidRPr="00E813F9" w14:paraId="103FD4AA" w14:textId="77777777" w:rsidTr="00B8445E">
        <w:trPr>
          <w:trHeight w:val="1417"/>
        </w:trPr>
        <w:tc>
          <w:tcPr>
            <w:tcW w:w="3687" w:type="dxa"/>
          </w:tcPr>
          <w:p w14:paraId="3966C8D4" w14:textId="5D1C5AB8" w:rsidR="00353EB1" w:rsidRPr="00E813F9" w:rsidRDefault="004F2450" w:rsidP="001F5877">
            <w:pPr>
              <w:pStyle w:val="Guidlineheader1"/>
              <w:numPr>
                <w:ilvl w:val="0"/>
                <w:numId w:val="0"/>
              </w:numPr>
              <w:spacing w:line="276" w:lineRule="auto"/>
              <w:rPr>
                <w:rFonts w:cstheme="minorHAnsi"/>
                <w:bCs/>
                <w:iCs/>
                <w:sz w:val="20"/>
                <w:szCs w:val="20"/>
              </w:rPr>
            </w:pPr>
            <w:r w:rsidRPr="00E813F9">
              <w:rPr>
                <w:rFonts w:cstheme="minorHAnsi"/>
                <w:bCs/>
                <w:iCs/>
                <w:sz w:val="20"/>
                <w:szCs w:val="20"/>
                <w:lang w:val="en-GB"/>
              </w:rPr>
              <w:t>Translated and tested</w:t>
            </w:r>
            <w:r w:rsidR="000D2544" w:rsidRPr="00E813F9">
              <w:rPr>
                <w:rFonts w:cstheme="minorHAnsi"/>
                <w:bCs/>
                <w:iCs/>
                <w:sz w:val="20"/>
                <w:szCs w:val="20"/>
                <w:lang w:val="en-GB"/>
              </w:rPr>
              <w:t xml:space="preserve"> </w:t>
            </w:r>
            <w:r w:rsidRPr="00E813F9">
              <w:rPr>
                <w:rFonts w:cstheme="minorHAnsi"/>
                <w:bCs/>
                <w:iCs/>
                <w:sz w:val="20"/>
                <w:szCs w:val="20"/>
                <w:lang w:val="en-GB"/>
              </w:rPr>
              <w:t>qualitative data collection tools</w:t>
            </w:r>
            <w:r w:rsidR="000D2544" w:rsidRPr="00E813F9">
              <w:rPr>
                <w:rFonts w:cstheme="minorHAnsi"/>
                <w:bCs/>
                <w:iCs/>
                <w:sz w:val="20"/>
                <w:szCs w:val="20"/>
                <w:lang w:val="en-GB"/>
              </w:rPr>
              <w:t xml:space="preserve"> with training Manuals for CBTA Research focal points with an emphasis on consenting, ethics in data collection and confidentiality</w:t>
            </w:r>
          </w:p>
        </w:tc>
        <w:tc>
          <w:tcPr>
            <w:tcW w:w="1801" w:type="dxa"/>
          </w:tcPr>
          <w:p w14:paraId="37334668" w14:textId="1F624224" w:rsidR="00353EB1" w:rsidRPr="00E813F9" w:rsidRDefault="00A34A59" w:rsidP="002B5E50">
            <w:pPr>
              <w:tabs>
                <w:tab w:val="left" w:pos="450"/>
              </w:tabs>
              <w:jc w:val="both"/>
              <w:rPr>
                <w:rFonts w:cstheme="minorHAnsi"/>
                <w:bCs/>
                <w:iCs/>
                <w:sz w:val="20"/>
                <w:szCs w:val="20"/>
              </w:rPr>
            </w:pPr>
            <w:r>
              <w:rPr>
                <w:rFonts w:cstheme="minorHAnsi"/>
                <w:bCs/>
                <w:iCs/>
                <w:sz w:val="20"/>
                <w:szCs w:val="20"/>
              </w:rPr>
              <w:t>5</w:t>
            </w:r>
            <w:r w:rsidR="000D2544" w:rsidRPr="00E813F9">
              <w:rPr>
                <w:rFonts w:cstheme="minorHAnsi"/>
                <w:bCs/>
                <w:iCs/>
                <w:sz w:val="20"/>
                <w:szCs w:val="20"/>
              </w:rPr>
              <w:t xml:space="preserve"> days</w:t>
            </w:r>
          </w:p>
        </w:tc>
        <w:tc>
          <w:tcPr>
            <w:tcW w:w="1318" w:type="dxa"/>
          </w:tcPr>
          <w:p w14:paraId="4520D202" w14:textId="5678FB00" w:rsidR="00353EB1" w:rsidRPr="00E813F9" w:rsidRDefault="0014227E" w:rsidP="002B5E50">
            <w:pPr>
              <w:tabs>
                <w:tab w:val="left" w:pos="450"/>
              </w:tabs>
              <w:jc w:val="both"/>
              <w:rPr>
                <w:rFonts w:cstheme="minorHAnsi"/>
                <w:bCs/>
                <w:iCs/>
                <w:sz w:val="20"/>
                <w:szCs w:val="20"/>
              </w:rPr>
            </w:pPr>
            <w:r>
              <w:rPr>
                <w:rFonts w:cstheme="minorHAnsi"/>
                <w:bCs/>
                <w:iCs/>
                <w:sz w:val="20"/>
                <w:szCs w:val="20"/>
              </w:rPr>
              <w:t>07 February</w:t>
            </w:r>
            <w:r w:rsidR="00D65E1E" w:rsidRPr="00E813F9">
              <w:rPr>
                <w:rFonts w:cstheme="minorHAnsi"/>
                <w:bCs/>
                <w:iCs/>
                <w:sz w:val="20"/>
                <w:szCs w:val="20"/>
              </w:rPr>
              <w:t xml:space="preserve"> 202</w:t>
            </w:r>
            <w:r w:rsidR="00A34A59">
              <w:rPr>
                <w:rFonts w:cstheme="minorHAnsi"/>
                <w:bCs/>
                <w:iCs/>
                <w:sz w:val="20"/>
                <w:szCs w:val="20"/>
              </w:rPr>
              <w:t>2</w:t>
            </w:r>
          </w:p>
        </w:tc>
        <w:tc>
          <w:tcPr>
            <w:tcW w:w="3586" w:type="dxa"/>
          </w:tcPr>
          <w:p w14:paraId="11C8C081" w14:textId="77777777" w:rsidR="000D2544" w:rsidRPr="00E813F9" w:rsidRDefault="000D2544" w:rsidP="002B5E50">
            <w:pPr>
              <w:tabs>
                <w:tab w:val="left" w:pos="450"/>
              </w:tabs>
              <w:jc w:val="both"/>
              <w:rPr>
                <w:rFonts w:cstheme="minorHAnsi"/>
                <w:bCs/>
                <w:iCs/>
                <w:sz w:val="20"/>
                <w:szCs w:val="20"/>
              </w:rPr>
            </w:pPr>
            <w:r w:rsidRPr="00E813F9">
              <w:rPr>
                <w:rFonts w:cstheme="minorHAnsi"/>
                <w:bCs/>
                <w:iCs/>
                <w:sz w:val="20"/>
                <w:szCs w:val="20"/>
              </w:rPr>
              <w:t>Review: ABC</w:t>
            </w:r>
          </w:p>
          <w:p w14:paraId="1725627B" w14:textId="36F923F1" w:rsidR="00353EB1" w:rsidRPr="00E813F9" w:rsidRDefault="000D2544" w:rsidP="002B5E50">
            <w:pPr>
              <w:tabs>
                <w:tab w:val="left" w:pos="450"/>
              </w:tabs>
              <w:jc w:val="both"/>
              <w:rPr>
                <w:rFonts w:cstheme="minorHAnsi"/>
                <w:bCs/>
                <w:iCs/>
                <w:sz w:val="20"/>
                <w:szCs w:val="20"/>
              </w:rPr>
            </w:pPr>
            <w:r w:rsidRPr="00E813F9">
              <w:rPr>
                <w:rFonts w:cstheme="minorHAnsi"/>
                <w:bCs/>
                <w:iCs/>
                <w:sz w:val="20"/>
                <w:szCs w:val="20"/>
              </w:rPr>
              <w:t xml:space="preserve">Acceptance: Head of Experimentation </w:t>
            </w:r>
            <w:proofErr w:type="spellStart"/>
            <w:r w:rsidRPr="00E813F9">
              <w:rPr>
                <w:rFonts w:cstheme="minorHAnsi"/>
                <w:bCs/>
                <w:iCs/>
                <w:sz w:val="20"/>
                <w:szCs w:val="20"/>
              </w:rPr>
              <w:t>AccLab</w:t>
            </w:r>
            <w:proofErr w:type="spellEnd"/>
            <w:r w:rsidRPr="00E813F9">
              <w:rPr>
                <w:rFonts w:cstheme="minorHAnsi"/>
                <w:bCs/>
                <w:iCs/>
                <w:sz w:val="20"/>
                <w:szCs w:val="20"/>
              </w:rPr>
              <w:t xml:space="preserve"> Zambia</w:t>
            </w:r>
          </w:p>
        </w:tc>
      </w:tr>
      <w:tr w:rsidR="00A34A59" w:rsidRPr="00E813F9" w14:paraId="49D03077" w14:textId="77777777" w:rsidTr="00B8445E">
        <w:trPr>
          <w:trHeight w:val="778"/>
        </w:trPr>
        <w:tc>
          <w:tcPr>
            <w:tcW w:w="3687" w:type="dxa"/>
          </w:tcPr>
          <w:p w14:paraId="17F5ED11" w14:textId="11D40CE0" w:rsidR="00A34A59" w:rsidRPr="00E813F9" w:rsidRDefault="00A34A59" w:rsidP="001F5877">
            <w:pPr>
              <w:pStyle w:val="Guidlineheader1"/>
              <w:numPr>
                <w:ilvl w:val="0"/>
                <w:numId w:val="0"/>
              </w:numPr>
              <w:spacing w:line="276" w:lineRule="auto"/>
              <w:rPr>
                <w:rFonts w:cstheme="minorHAnsi"/>
                <w:bCs/>
                <w:iCs/>
                <w:sz w:val="20"/>
                <w:szCs w:val="20"/>
                <w:lang w:val="en-GB"/>
              </w:rPr>
            </w:pPr>
            <w:r>
              <w:rPr>
                <w:rFonts w:cstheme="minorHAnsi"/>
                <w:bCs/>
                <w:iCs/>
                <w:sz w:val="20"/>
                <w:szCs w:val="20"/>
                <w:lang w:val="en-GB"/>
              </w:rPr>
              <w:t xml:space="preserve">Training of CBTA members (January 2022) and </w:t>
            </w:r>
            <w:proofErr w:type="gramStart"/>
            <w:r>
              <w:rPr>
                <w:rFonts w:cstheme="minorHAnsi"/>
                <w:bCs/>
                <w:iCs/>
                <w:sz w:val="20"/>
                <w:szCs w:val="20"/>
                <w:lang w:val="en-GB"/>
              </w:rPr>
              <w:t>FGDs(</w:t>
            </w:r>
            <w:proofErr w:type="gramEnd"/>
            <w:r>
              <w:rPr>
                <w:rFonts w:cstheme="minorHAnsi"/>
                <w:bCs/>
                <w:iCs/>
                <w:sz w:val="20"/>
                <w:szCs w:val="20"/>
                <w:lang w:val="en-GB"/>
              </w:rPr>
              <w:t>January, February, March and April)</w:t>
            </w:r>
          </w:p>
        </w:tc>
        <w:tc>
          <w:tcPr>
            <w:tcW w:w="1801" w:type="dxa"/>
          </w:tcPr>
          <w:p w14:paraId="50945355" w14:textId="4156BC98" w:rsidR="00A34A59" w:rsidRDefault="00A34A59" w:rsidP="002B5E50">
            <w:pPr>
              <w:tabs>
                <w:tab w:val="left" w:pos="450"/>
              </w:tabs>
              <w:jc w:val="both"/>
              <w:rPr>
                <w:rFonts w:cstheme="minorHAnsi"/>
                <w:bCs/>
                <w:iCs/>
                <w:sz w:val="20"/>
                <w:szCs w:val="20"/>
              </w:rPr>
            </w:pPr>
            <w:r>
              <w:rPr>
                <w:rFonts w:cstheme="minorHAnsi"/>
                <w:bCs/>
                <w:iCs/>
                <w:sz w:val="20"/>
                <w:szCs w:val="20"/>
              </w:rPr>
              <w:t>12 days</w:t>
            </w:r>
          </w:p>
        </w:tc>
        <w:tc>
          <w:tcPr>
            <w:tcW w:w="1318" w:type="dxa"/>
          </w:tcPr>
          <w:p w14:paraId="654DB985" w14:textId="709632ED" w:rsidR="00A34A59" w:rsidRDefault="00A34A59" w:rsidP="002B5E50">
            <w:pPr>
              <w:tabs>
                <w:tab w:val="left" w:pos="450"/>
              </w:tabs>
              <w:jc w:val="both"/>
              <w:rPr>
                <w:rFonts w:cstheme="minorHAnsi"/>
                <w:bCs/>
                <w:iCs/>
                <w:sz w:val="20"/>
                <w:szCs w:val="20"/>
              </w:rPr>
            </w:pPr>
            <w:r>
              <w:rPr>
                <w:rFonts w:cstheme="minorHAnsi"/>
                <w:bCs/>
                <w:iCs/>
                <w:sz w:val="20"/>
                <w:szCs w:val="20"/>
              </w:rPr>
              <w:t>30 April 2022</w:t>
            </w:r>
          </w:p>
        </w:tc>
        <w:tc>
          <w:tcPr>
            <w:tcW w:w="3586" w:type="dxa"/>
          </w:tcPr>
          <w:p w14:paraId="10FED81B" w14:textId="77777777" w:rsidR="00A34A59" w:rsidRPr="00E813F9" w:rsidRDefault="00A34A59" w:rsidP="00A34A59">
            <w:pPr>
              <w:tabs>
                <w:tab w:val="left" w:pos="450"/>
              </w:tabs>
              <w:jc w:val="both"/>
              <w:rPr>
                <w:rFonts w:cstheme="minorHAnsi"/>
                <w:bCs/>
                <w:iCs/>
                <w:sz w:val="20"/>
                <w:szCs w:val="20"/>
              </w:rPr>
            </w:pPr>
            <w:r w:rsidRPr="00E813F9">
              <w:rPr>
                <w:rFonts w:cstheme="minorHAnsi"/>
                <w:bCs/>
                <w:iCs/>
                <w:sz w:val="20"/>
                <w:szCs w:val="20"/>
              </w:rPr>
              <w:t>Review: ABC</w:t>
            </w:r>
          </w:p>
          <w:p w14:paraId="71D314C1" w14:textId="1BB53018" w:rsidR="00A34A59" w:rsidRPr="00E813F9" w:rsidRDefault="00A34A59" w:rsidP="00A34A59">
            <w:pPr>
              <w:tabs>
                <w:tab w:val="left" w:pos="450"/>
              </w:tabs>
              <w:jc w:val="both"/>
              <w:rPr>
                <w:rFonts w:cstheme="minorHAnsi"/>
                <w:bCs/>
                <w:iCs/>
                <w:sz w:val="20"/>
                <w:szCs w:val="20"/>
              </w:rPr>
            </w:pPr>
            <w:r w:rsidRPr="00E813F9">
              <w:rPr>
                <w:rFonts w:cstheme="minorHAnsi"/>
                <w:bCs/>
                <w:iCs/>
                <w:sz w:val="20"/>
                <w:szCs w:val="20"/>
              </w:rPr>
              <w:t xml:space="preserve">Acceptance: Head of Experimentation </w:t>
            </w:r>
            <w:proofErr w:type="spellStart"/>
            <w:r w:rsidRPr="00E813F9">
              <w:rPr>
                <w:rFonts w:cstheme="minorHAnsi"/>
                <w:bCs/>
                <w:iCs/>
                <w:sz w:val="20"/>
                <w:szCs w:val="20"/>
              </w:rPr>
              <w:t>AccLab</w:t>
            </w:r>
            <w:proofErr w:type="spellEnd"/>
            <w:r w:rsidRPr="00E813F9">
              <w:rPr>
                <w:rFonts w:cstheme="minorHAnsi"/>
                <w:bCs/>
                <w:iCs/>
                <w:sz w:val="20"/>
                <w:szCs w:val="20"/>
              </w:rPr>
              <w:t xml:space="preserve"> Zambia</w:t>
            </w:r>
          </w:p>
        </w:tc>
      </w:tr>
      <w:tr w:rsidR="00353EB1" w:rsidRPr="00E813F9" w14:paraId="2A3E3B3C" w14:textId="77777777" w:rsidTr="00B8445E">
        <w:trPr>
          <w:trHeight w:val="680"/>
        </w:trPr>
        <w:tc>
          <w:tcPr>
            <w:tcW w:w="3687" w:type="dxa"/>
          </w:tcPr>
          <w:p w14:paraId="2FBC2AD5" w14:textId="324D0AAA" w:rsidR="00353EB1" w:rsidRPr="00E813F9" w:rsidRDefault="000D2544" w:rsidP="00B8445E">
            <w:pPr>
              <w:pStyle w:val="Guidlineheader1"/>
              <w:numPr>
                <w:ilvl w:val="0"/>
                <w:numId w:val="0"/>
              </w:numPr>
              <w:spacing w:line="276" w:lineRule="auto"/>
              <w:ind w:left="40" w:hanging="40"/>
              <w:jc w:val="both"/>
              <w:rPr>
                <w:rFonts w:cstheme="minorHAnsi"/>
                <w:bCs/>
                <w:iCs/>
                <w:sz w:val="20"/>
                <w:szCs w:val="20"/>
              </w:rPr>
            </w:pPr>
            <w:r w:rsidRPr="00E813F9">
              <w:rPr>
                <w:rFonts w:cstheme="minorHAnsi"/>
                <w:bCs/>
                <w:iCs/>
                <w:sz w:val="20"/>
                <w:szCs w:val="20"/>
                <w:lang w:val="en-GB"/>
              </w:rPr>
              <w:t>Final report detailing the test procedures, limitations and inclusive of recommendations</w:t>
            </w:r>
          </w:p>
        </w:tc>
        <w:tc>
          <w:tcPr>
            <w:tcW w:w="1801" w:type="dxa"/>
          </w:tcPr>
          <w:p w14:paraId="60C40591" w14:textId="597BD940" w:rsidR="00353EB1" w:rsidRPr="00E813F9" w:rsidRDefault="00A34A59" w:rsidP="002B5E50">
            <w:pPr>
              <w:tabs>
                <w:tab w:val="left" w:pos="450"/>
              </w:tabs>
              <w:jc w:val="both"/>
              <w:rPr>
                <w:rFonts w:cstheme="minorHAnsi"/>
                <w:bCs/>
                <w:iCs/>
                <w:sz w:val="20"/>
                <w:szCs w:val="20"/>
              </w:rPr>
            </w:pPr>
            <w:r>
              <w:rPr>
                <w:rFonts w:cstheme="minorHAnsi"/>
                <w:bCs/>
                <w:iCs/>
                <w:sz w:val="20"/>
                <w:szCs w:val="20"/>
              </w:rPr>
              <w:t>3</w:t>
            </w:r>
            <w:r w:rsidR="000D2544" w:rsidRPr="00E813F9">
              <w:rPr>
                <w:rFonts w:cstheme="minorHAnsi"/>
                <w:bCs/>
                <w:iCs/>
                <w:sz w:val="20"/>
                <w:szCs w:val="20"/>
              </w:rPr>
              <w:t xml:space="preserve"> days</w:t>
            </w:r>
          </w:p>
        </w:tc>
        <w:tc>
          <w:tcPr>
            <w:tcW w:w="1318" w:type="dxa"/>
          </w:tcPr>
          <w:p w14:paraId="5B1683DC" w14:textId="3DD68F55" w:rsidR="00353EB1" w:rsidRPr="00E813F9" w:rsidRDefault="00D65E1E" w:rsidP="002B5E50">
            <w:pPr>
              <w:tabs>
                <w:tab w:val="left" w:pos="450"/>
              </w:tabs>
              <w:jc w:val="both"/>
              <w:rPr>
                <w:rFonts w:cstheme="minorHAnsi"/>
                <w:bCs/>
                <w:iCs/>
                <w:sz w:val="20"/>
                <w:szCs w:val="20"/>
              </w:rPr>
            </w:pPr>
            <w:r w:rsidRPr="00E813F9">
              <w:rPr>
                <w:rFonts w:cstheme="minorHAnsi"/>
                <w:bCs/>
                <w:iCs/>
                <w:sz w:val="20"/>
                <w:szCs w:val="20"/>
              </w:rPr>
              <w:t>30 April 2022</w:t>
            </w:r>
          </w:p>
        </w:tc>
        <w:tc>
          <w:tcPr>
            <w:tcW w:w="3586" w:type="dxa"/>
          </w:tcPr>
          <w:p w14:paraId="230A7699" w14:textId="77777777" w:rsidR="000D2544" w:rsidRPr="00E813F9" w:rsidRDefault="000D2544" w:rsidP="000D2544">
            <w:pPr>
              <w:tabs>
                <w:tab w:val="left" w:pos="450"/>
              </w:tabs>
              <w:jc w:val="both"/>
              <w:rPr>
                <w:rFonts w:cstheme="minorHAnsi"/>
                <w:bCs/>
                <w:iCs/>
                <w:sz w:val="20"/>
                <w:szCs w:val="20"/>
              </w:rPr>
            </w:pPr>
            <w:r w:rsidRPr="00E813F9">
              <w:rPr>
                <w:rFonts w:cstheme="minorHAnsi"/>
                <w:bCs/>
                <w:iCs/>
                <w:sz w:val="20"/>
                <w:szCs w:val="20"/>
              </w:rPr>
              <w:t>Review: ABC</w:t>
            </w:r>
          </w:p>
          <w:p w14:paraId="09CD7640" w14:textId="637481AE" w:rsidR="00353EB1" w:rsidRPr="00E813F9" w:rsidRDefault="000D2544" w:rsidP="000D2544">
            <w:pPr>
              <w:tabs>
                <w:tab w:val="left" w:pos="450"/>
              </w:tabs>
              <w:jc w:val="both"/>
              <w:rPr>
                <w:rFonts w:cstheme="minorHAnsi"/>
                <w:bCs/>
                <w:iCs/>
                <w:sz w:val="20"/>
                <w:szCs w:val="20"/>
              </w:rPr>
            </w:pPr>
            <w:r w:rsidRPr="00E813F9">
              <w:rPr>
                <w:rFonts w:cstheme="minorHAnsi"/>
                <w:bCs/>
                <w:iCs/>
                <w:sz w:val="20"/>
                <w:szCs w:val="20"/>
              </w:rPr>
              <w:t xml:space="preserve">Acceptance: Head of Experimentation </w:t>
            </w:r>
            <w:proofErr w:type="spellStart"/>
            <w:r w:rsidRPr="00E813F9">
              <w:rPr>
                <w:rFonts w:cstheme="minorHAnsi"/>
                <w:bCs/>
                <w:iCs/>
                <w:sz w:val="20"/>
                <w:szCs w:val="20"/>
              </w:rPr>
              <w:t>AccLab</w:t>
            </w:r>
            <w:proofErr w:type="spellEnd"/>
            <w:r w:rsidRPr="00E813F9">
              <w:rPr>
                <w:rFonts w:cstheme="minorHAnsi"/>
                <w:bCs/>
                <w:iCs/>
                <w:sz w:val="20"/>
                <w:szCs w:val="20"/>
              </w:rPr>
              <w:t xml:space="preserve"> Zambia</w:t>
            </w:r>
          </w:p>
        </w:tc>
      </w:tr>
      <w:tr w:rsidR="00353EB1" w:rsidRPr="00E813F9" w14:paraId="61E6CF17" w14:textId="77777777" w:rsidTr="00B8445E">
        <w:trPr>
          <w:trHeight w:val="731"/>
        </w:trPr>
        <w:tc>
          <w:tcPr>
            <w:tcW w:w="3687" w:type="dxa"/>
          </w:tcPr>
          <w:p w14:paraId="3073394D" w14:textId="44AD63D5" w:rsidR="00353EB1" w:rsidRPr="00E813F9" w:rsidRDefault="000D2544" w:rsidP="00B8445E">
            <w:pPr>
              <w:tabs>
                <w:tab w:val="left" w:pos="450"/>
              </w:tabs>
              <w:spacing w:line="276" w:lineRule="auto"/>
              <w:jc w:val="both"/>
              <w:rPr>
                <w:rFonts w:cstheme="minorHAnsi"/>
                <w:bCs/>
                <w:iCs/>
                <w:sz w:val="20"/>
                <w:szCs w:val="20"/>
              </w:rPr>
            </w:pPr>
            <w:r w:rsidRPr="00E813F9">
              <w:rPr>
                <w:rFonts w:cstheme="minorHAnsi"/>
                <w:bCs/>
                <w:iCs/>
                <w:sz w:val="20"/>
                <w:szCs w:val="20"/>
              </w:rPr>
              <w:t>Final Presentation, inclusive of at least 1 joint presentations to the stakeholders</w:t>
            </w:r>
          </w:p>
        </w:tc>
        <w:tc>
          <w:tcPr>
            <w:tcW w:w="1801" w:type="dxa"/>
          </w:tcPr>
          <w:p w14:paraId="4F6A03E8" w14:textId="5EB343A1" w:rsidR="00353EB1" w:rsidRPr="00E813F9" w:rsidRDefault="005C68D3" w:rsidP="002B5E50">
            <w:pPr>
              <w:tabs>
                <w:tab w:val="left" w:pos="450"/>
              </w:tabs>
              <w:jc w:val="both"/>
              <w:rPr>
                <w:rFonts w:cstheme="minorHAnsi"/>
                <w:bCs/>
                <w:iCs/>
                <w:sz w:val="20"/>
                <w:szCs w:val="20"/>
              </w:rPr>
            </w:pPr>
            <w:r>
              <w:rPr>
                <w:rFonts w:cstheme="minorHAnsi"/>
                <w:bCs/>
                <w:iCs/>
                <w:sz w:val="20"/>
                <w:szCs w:val="20"/>
              </w:rPr>
              <w:t>1 day</w:t>
            </w:r>
          </w:p>
        </w:tc>
        <w:tc>
          <w:tcPr>
            <w:tcW w:w="1318" w:type="dxa"/>
          </w:tcPr>
          <w:p w14:paraId="3124B951" w14:textId="5B4C19A4" w:rsidR="00353EB1" w:rsidRPr="00E813F9" w:rsidRDefault="005C68D3" w:rsidP="002B5E50">
            <w:pPr>
              <w:tabs>
                <w:tab w:val="left" w:pos="450"/>
              </w:tabs>
              <w:jc w:val="both"/>
              <w:rPr>
                <w:rFonts w:cstheme="minorHAnsi"/>
                <w:bCs/>
                <w:iCs/>
                <w:sz w:val="20"/>
                <w:szCs w:val="20"/>
              </w:rPr>
            </w:pPr>
            <w:r>
              <w:rPr>
                <w:rFonts w:cstheme="minorHAnsi"/>
                <w:bCs/>
                <w:iCs/>
                <w:sz w:val="20"/>
                <w:szCs w:val="20"/>
              </w:rPr>
              <w:t>30 April 2022</w:t>
            </w:r>
          </w:p>
        </w:tc>
        <w:tc>
          <w:tcPr>
            <w:tcW w:w="3586" w:type="dxa"/>
          </w:tcPr>
          <w:p w14:paraId="68E630B0" w14:textId="4894A793" w:rsidR="00353EB1" w:rsidRPr="00E813F9" w:rsidRDefault="000D2544" w:rsidP="000D2544">
            <w:pPr>
              <w:tabs>
                <w:tab w:val="left" w:pos="450"/>
              </w:tabs>
              <w:jc w:val="both"/>
              <w:rPr>
                <w:rFonts w:cstheme="minorHAnsi"/>
                <w:bCs/>
                <w:iCs/>
                <w:sz w:val="20"/>
                <w:szCs w:val="20"/>
              </w:rPr>
            </w:pPr>
            <w:r w:rsidRPr="00E813F9">
              <w:rPr>
                <w:rFonts w:cstheme="minorHAnsi"/>
                <w:bCs/>
                <w:iCs/>
                <w:sz w:val="20"/>
                <w:szCs w:val="20"/>
              </w:rPr>
              <w:t xml:space="preserve">Review &amp;Acceptance: Head of Experimentation </w:t>
            </w:r>
            <w:proofErr w:type="spellStart"/>
            <w:r w:rsidRPr="00E813F9">
              <w:rPr>
                <w:rFonts w:cstheme="minorHAnsi"/>
                <w:bCs/>
                <w:iCs/>
                <w:sz w:val="20"/>
                <w:szCs w:val="20"/>
              </w:rPr>
              <w:t>AccLab</w:t>
            </w:r>
            <w:proofErr w:type="spellEnd"/>
            <w:r w:rsidRPr="00E813F9">
              <w:rPr>
                <w:rFonts w:cstheme="minorHAnsi"/>
                <w:bCs/>
                <w:iCs/>
                <w:sz w:val="20"/>
                <w:szCs w:val="20"/>
              </w:rPr>
              <w:t xml:space="preserve"> Zambia</w:t>
            </w:r>
          </w:p>
        </w:tc>
      </w:tr>
    </w:tbl>
    <w:p w14:paraId="533601E9" w14:textId="77777777" w:rsidR="0004309F" w:rsidRPr="00E813F9" w:rsidRDefault="0004309F" w:rsidP="00273A8C">
      <w:pPr>
        <w:pStyle w:val="Guidlineheader1"/>
        <w:numPr>
          <w:ilvl w:val="0"/>
          <w:numId w:val="0"/>
        </w:numPr>
        <w:spacing w:line="360" w:lineRule="auto"/>
        <w:ind w:left="360" w:hanging="360"/>
        <w:jc w:val="both"/>
        <w:rPr>
          <w:rFonts w:cstheme="minorHAnsi"/>
          <w:bCs/>
          <w:i/>
          <w:sz w:val="20"/>
          <w:szCs w:val="20"/>
          <w:lang w:val="en-GB"/>
        </w:rPr>
      </w:pPr>
    </w:p>
    <w:p w14:paraId="61A5B38E" w14:textId="61E0301E" w:rsidR="00353EB1" w:rsidRPr="00E813F9" w:rsidRDefault="00353EB1" w:rsidP="00660B7E">
      <w:pPr>
        <w:pStyle w:val="Guidlineheader1"/>
        <w:numPr>
          <w:ilvl w:val="0"/>
          <w:numId w:val="8"/>
        </w:numPr>
        <w:spacing w:line="360" w:lineRule="auto"/>
        <w:jc w:val="both"/>
        <w:rPr>
          <w:rFonts w:cstheme="minorHAnsi"/>
          <w:b/>
          <w:bCs/>
          <w:sz w:val="20"/>
          <w:szCs w:val="20"/>
        </w:rPr>
      </w:pPr>
      <w:r w:rsidRPr="00E813F9">
        <w:rPr>
          <w:rFonts w:cstheme="minorHAnsi"/>
          <w:b/>
          <w:bCs/>
          <w:sz w:val="20"/>
          <w:szCs w:val="20"/>
        </w:rPr>
        <w:t>Institutional Arrangement</w:t>
      </w:r>
    </w:p>
    <w:p w14:paraId="2CE62E59" w14:textId="33E0F688" w:rsidR="00353EB1" w:rsidRPr="00E813F9" w:rsidRDefault="00353EB1" w:rsidP="00353EB1">
      <w:pPr>
        <w:pStyle w:val="Guidlineheader1"/>
        <w:numPr>
          <w:ilvl w:val="0"/>
          <w:numId w:val="0"/>
        </w:numPr>
        <w:spacing w:line="360" w:lineRule="auto"/>
        <w:jc w:val="both"/>
        <w:rPr>
          <w:rFonts w:cstheme="minorHAnsi"/>
          <w:bCs/>
          <w:sz w:val="20"/>
          <w:szCs w:val="20"/>
        </w:rPr>
      </w:pPr>
      <w:r w:rsidRPr="00E813F9">
        <w:rPr>
          <w:rFonts w:cstheme="minorHAnsi"/>
          <w:bCs/>
          <w:sz w:val="20"/>
          <w:szCs w:val="20"/>
        </w:rPr>
        <w:t>The Consultant will, on the technical aspect of the assignment, be reporting to the Head of Experimentation- Accelerator Lab while on the contractual aspects will be addressed the Deputy Resident Representative – UNDP.</w:t>
      </w:r>
    </w:p>
    <w:p w14:paraId="0896EE42" w14:textId="5BE2CC3A" w:rsidR="00273A8C" w:rsidRPr="00E813F9" w:rsidRDefault="00AB633B" w:rsidP="00660B7E">
      <w:pPr>
        <w:pStyle w:val="Guidlineheader1"/>
        <w:numPr>
          <w:ilvl w:val="0"/>
          <w:numId w:val="8"/>
        </w:numPr>
        <w:spacing w:line="360" w:lineRule="auto"/>
        <w:jc w:val="both"/>
        <w:rPr>
          <w:rFonts w:cstheme="minorHAnsi"/>
          <w:b/>
          <w:bCs/>
          <w:sz w:val="20"/>
          <w:szCs w:val="20"/>
        </w:rPr>
      </w:pPr>
      <w:r w:rsidRPr="00E813F9">
        <w:rPr>
          <w:rFonts w:cstheme="minorHAnsi"/>
          <w:b/>
          <w:bCs/>
          <w:sz w:val="20"/>
          <w:szCs w:val="20"/>
        </w:rPr>
        <w:t>Required Qualifications and Experience</w:t>
      </w:r>
    </w:p>
    <w:p w14:paraId="213F03DD" w14:textId="2AF841B9" w:rsidR="00273A8C" w:rsidRDefault="00273A8C" w:rsidP="00273A8C">
      <w:pPr>
        <w:pStyle w:val="Guidlineheader1"/>
        <w:numPr>
          <w:ilvl w:val="0"/>
          <w:numId w:val="0"/>
        </w:numPr>
        <w:spacing w:line="360" w:lineRule="auto"/>
        <w:jc w:val="both"/>
        <w:rPr>
          <w:rFonts w:cstheme="minorHAnsi"/>
          <w:bCs/>
          <w:sz w:val="20"/>
          <w:szCs w:val="20"/>
        </w:rPr>
      </w:pPr>
      <w:r w:rsidRPr="00E813F9">
        <w:rPr>
          <w:rFonts w:cstheme="minorHAnsi"/>
          <w:bCs/>
          <w:sz w:val="20"/>
          <w:szCs w:val="20"/>
        </w:rPr>
        <w:t xml:space="preserve">The following are the required professional qualifications and experience: </w:t>
      </w:r>
    </w:p>
    <w:p w14:paraId="0983FD5F" w14:textId="25DD7964" w:rsidR="00273A8C" w:rsidRPr="00E813F9" w:rsidRDefault="00091920" w:rsidP="00660B7E">
      <w:pPr>
        <w:pStyle w:val="Guidlineheader1"/>
        <w:numPr>
          <w:ilvl w:val="0"/>
          <w:numId w:val="2"/>
        </w:numPr>
        <w:spacing w:line="360" w:lineRule="auto"/>
        <w:jc w:val="both"/>
        <w:rPr>
          <w:rFonts w:cstheme="minorHAnsi"/>
          <w:bCs/>
          <w:sz w:val="20"/>
          <w:szCs w:val="20"/>
        </w:rPr>
      </w:pPr>
      <w:r w:rsidRPr="00E813F9">
        <w:rPr>
          <w:rFonts w:cstheme="minorHAnsi"/>
          <w:bCs/>
          <w:sz w:val="20"/>
          <w:szCs w:val="20"/>
        </w:rPr>
        <w:t xml:space="preserve">The Survey Coordinator should have </w:t>
      </w:r>
      <w:r w:rsidR="008B6400" w:rsidRPr="00E813F9">
        <w:rPr>
          <w:rFonts w:cstheme="minorHAnsi"/>
          <w:bCs/>
          <w:sz w:val="20"/>
          <w:szCs w:val="20"/>
        </w:rPr>
        <w:t>training in Monitoring and Evaluation</w:t>
      </w:r>
      <w:r w:rsidR="001E64C7">
        <w:rPr>
          <w:rFonts w:cstheme="minorHAnsi"/>
          <w:bCs/>
          <w:sz w:val="20"/>
          <w:szCs w:val="20"/>
        </w:rPr>
        <w:t xml:space="preserve"> or Impact Evaluations/Trials</w:t>
      </w:r>
      <w:r w:rsidR="008B6400" w:rsidRPr="00E813F9">
        <w:rPr>
          <w:rFonts w:cstheme="minorHAnsi"/>
          <w:bCs/>
          <w:sz w:val="20"/>
          <w:szCs w:val="20"/>
        </w:rPr>
        <w:t xml:space="preserve">, training </w:t>
      </w:r>
      <w:r w:rsidR="001E64C7">
        <w:rPr>
          <w:rFonts w:cstheme="minorHAnsi"/>
          <w:bCs/>
          <w:sz w:val="20"/>
          <w:szCs w:val="20"/>
        </w:rPr>
        <w:t xml:space="preserve">in </w:t>
      </w:r>
      <w:r w:rsidR="008B6400" w:rsidRPr="00E813F9">
        <w:rPr>
          <w:rFonts w:cstheme="minorHAnsi"/>
          <w:bCs/>
          <w:sz w:val="20"/>
          <w:szCs w:val="20"/>
        </w:rPr>
        <w:t xml:space="preserve">Randomized Control/ Clinical trials an added advantage. </w:t>
      </w:r>
    </w:p>
    <w:p w14:paraId="1F5F04EA" w14:textId="4CC84F3D" w:rsidR="00273A8C" w:rsidRPr="002A3874" w:rsidRDefault="00273A8C" w:rsidP="00660B7E">
      <w:pPr>
        <w:pStyle w:val="Guidlineheader1"/>
        <w:numPr>
          <w:ilvl w:val="0"/>
          <w:numId w:val="2"/>
        </w:numPr>
        <w:spacing w:line="360" w:lineRule="auto"/>
        <w:jc w:val="both"/>
        <w:rPr>
          <w:rFonts w:cstheme="minorHAnsi"/>
          <w:sz w:val="20"/>
          <w:szCs w:val="20"/>
        </w:rPr>
      </w:pPr>
      <w:r w:rsidRPr="00E813F9">
        <w:rPr>
          <w:rFonts w:cstheme="minorHAnsi"/>
          <w:bCs/>
          <w:sz w:val="20"/>
          <w:szCs w:val="20"/>
        </w:rPr>
        <w:t xml:space="preserve">The Survey Coordinator should have at least </w:t>
      </w:r>
      <w:r w:rsidR="004D10AB" w:rsidRPr="00E813F9">
        <w:rPr>
          <w:rFonts w:cstheme="minorHAnsi"/>
          <w:bCs/>
          <w:sz w:val="20"/>
          <w:szCs w:val="20"/>
        </w:rPr>
        <w:t>10</w:t>
      </w:r>
      <w:r w:rsidRPr="00E813F9">
        <w:rPr>
          <w:rFonts w:cstheme="minorHAnsi"/>
          <w:bCs/>
          <w:sz w:val="20"/>
          <w:szCs w:val="20"/>
        </w:rPr>
        <w:t xml:space="preserve"> years’ experience running field experiments and supervising large groups of surveyors added advantage in experience running randomized control trials in </w:t>
      </w:r>
      <w:r w:rsidR="004D10AB" w:rsidRPr="00E813F9">
        <w:rPr>
          <w:rFonts w:cstheme="minorHAnsi"/>
          <w:bCs/>
          <w:sz w:val="20"/>
          <w:szCs w:val="20"/>
        </w:rPr>
        <w:t>Zambia</w:t>
      </w:r>
      <w:r w:rsidRPr="00E813F9">
        <w:rPr>
          <w:rFonts w:cstheme="minorHAnsi"/>
          <w:bCs/>
          <w:sz w:val="20"/>
          <w:szCs w:val="20"/>
        </w:rPr>
        <w:t xml:space="preserve">. </w:t>
      </w:r>
    </w:p>
    <w:p w14:paraId="1B4C472C" w14:textId="585E88D6" w:rsidR="00273A8C" w:rsidRPr="00A34A59" w:rsidRDefault="00273A8C" w:rsidP="00660B7E">
      <w:pPr>
        <w:pStyle w:val="Guidlineheader1"/>
        <w:numPr>
          <w:ilvl w:val="0"/>
          <w:numId w:val="2"/>
        </w:numPr>
        <w:spacing w:line="360" w:lineRule="auto"/>
        <w:jc w:val="both"/>
        <w:rPr>
          <w:rFonts w:cstheme="minorHAnsi"/>
          <w:sz w:val="20"/>
          <w:szCs w:val="20"/>
        </w:rPr>
      </w:pPr>
      <w:r w:rsidRPr="00E813F9">
        <w:rPr>
          <w:rFonts w:cstheme="minorHAnsi"/>
          <w:bCs/>
          <w:sz w:val="20"/>
          <w:szCs w:val="20"/>
        </w:rPr>
        <w:t>Demonstrated experience disseminating information to a non- technical audience and knowledge in multi-sectoral stakeholder engagement</w:t>
      </w:r>
      <w:r w:rsidRPr="00E813F9">
        <w:rPr>
          <w:rFonts w:cstheme="minorHAnsi"/>
          <w:sz w:val="20"/>
          <w:szCs w:val="20"/>
          <w:lang w:val="en-GB"/>
        </w:rPr>
        <w:t xml:space="preserve"> </w:t>
      </w:r>
    </w:p>
    <w:p w14:paraId="3DB453E2" w14:textId="1FA86672" w:rsidR="00A34A59" w:rsidRPr="00E813F9" w:rsidRDefault="00A34A59" w:rsidP="00660B7E">
      <w:pPr>
        <w:pStyle w:val="Guidlineheader1"/>
        <w:numPr>
          <w:ilvl w:val="0"/>
          <w:numId w:val="2"/>
        </w:numPr>
        <w:spacing w:line="360" w:lineRule="auto"/>
        <w:jc w:val="both"/>
        <w:rPr>
          <w:rFonts w:cstheme="minorHAnsi"/>
          <w:sz w:val="20"/>
          <w:szCs w:val="20"/>
        </w:rPr>
      </w:pPr>
      <w:r>
        <w:rPr>
          <w:rFonts w:cstheme="minorHAnsi"/>
          <w:sz w:val="20"/>
          <w:szCs w:val="20"/>
          <w:lang w:val="en-GB"/>
        </w:rPr>
        <w:t xml:space="preserve">The Survey Coordinator should be based in Zambia and able to </w:t>
      </w:r>
      <w:r w:rsidR="00E6216E">
        <w:rPr>
          <w:rFonts w:cstheme="minorHAnsi"/>
          <w:sz w:val="20"/>
          <w:szCs w:val="20"/>
          <w:lang w:val="en-GB"/>
        </w:rPr>
        <w:t>travel to Livingstone to carry out the assignment</w:t>
      </w:r>
    </w:p>
    <w:p w14:paraId="5853255F" w14:textId="60A38E36" w:rsidR="00273A8C" w:rsidRPr="00E813F9" w:rsidRDefault="00273A8C" w:rsidP="00660B7E">
      <w:pPr>
        <w:pStyle w:val="Guidlineheader1"/>
        <w:numPr>
          <w:ilvl w:val="0"/>
          <w:numId w:val="2"/>
        </w:numPr>
        <w:spacing w:line="360" w:lineRule="auto"/>
        <w:jc w:val="both"/>
        <w:rPr>
          <w:rFonts w:cstheme="minorHAnsi"/>
          <w:sz w:val="20"/>
          <w:szCs w:val="20"/>
        </w:rPr>
      </w:pPr>
      <w:r w:rsidRPr="00E813F9">
        <w:rPr>
          <w:rFonts w:cstheme="minorHAnsi"/>
          <w:bCs/>
          <w:sz w:val="20"/>
          <w:szCs w:val="20"/>
        </w:rPr>
        <w:t>Good writing and reporting skills</w:t>
      </w:r>
      <w:r w:rsidRPr="00E813F9">
        <w:rPr>
          <w:rFonts w:cstheme="minorHAnsi"/>
          <w:sz w:val="20"/>
          <w:szCs w:val="20"/>
          <w:lang w:val="en-GB"/>
        </w:rPr>
        <w:t xml:space="preserve"> </w:t>
      </w:r>
    </w:p>
    <w:p w14:paraId="7D93A619" w14:textId="1F9CD560" w:rsidR="007623F5" w:rsidRPr="00E813F9" w:rsidRDefault="007623F5" w:rsidP="00660B7E">
      <w:pPr>
        <w:pStyle w:val="Guidlineheader1"/>
        <w:numPr>
          <w:ilvl w:val="0"/>
          <w:numId w:val="2"/>
        </w:numPr>
        <w:spacing w:line="360" w:lineRule="auto"/>
        <w:jc w:val="both"/>
        <w:rPr>
          <w:rFonts w:cstheme="minorHAnsi"/>
          <w:bCs/>
          <w:sz w:val="20"/>
          <w:szCs w:val="20"/>
        </w:rPr>
      </w:pPr>
      <w:r w:rsidRPr="00E813F9">
        <w:rPr>
          <w:rFonts w:cstheme="minorHAnsi"/>
          <w:bCs/>
          <w:sz w:val="20"/>
          <w:szCs w:val="20"/>
        </w:rPr>
        <w:t xml:space="preserve">Knowledge of local languages – </w:t>
      </w:r>
      <w:proofErr w:type="spellStart"/>
      <w:r w:rsidRPr="00E813F9">
        <w:rPr>
          <w:rFonts w:cstheme="minorHAnsi"/>
          <w:bCs/>
          <w:sz w:val="20"/>
          <w:szCs w:val="20"/>
        </w:rPr>
        <w:t>Cinyanja</w:t>
      </w:r>
      <w:proofErr w:type="spellEnd"/>
      <w:r w:rsidR="008B6400" w:rsidRPr="00E813F9">
        <w:rPr>
          <w:rFonts w:cstheme="minorHAnsi"/>
          <w:bCs/>
          <w:sz w:val="20"/>
          <w:szCs w:val="20"/>
        </w:rPr>
        <w:t>/ Tonga</w:t>
      </w:r>
      <w:r w:rsidRPr="00E813F9">
        <w:rPr>
          <w:rFonts w:cstheme="minorHAnsi"/>
          <w:bCs/>
          <w:sz w:val="20"/>
          <w:szCs w:val="20"/>
        </w:rPr>
        <w:t xml:space="preserve"> will be an added advantage</w:t>
      </w:r>
    </w:p>
    <w:p w14:paraId="4581B956" w14:textId="46B8476F" w:rsidR="00091920" w:rsidRPr="0057638D" w:rsidRDefault="007623F5" w:rsidP="008344C2">
      <w:pPr>
        <w:pStyle w:val="Guidlineheader1"/>
        <w:numPr>
          <w:ilvl w:val="0"/>
          <w:numId w:val="2"/>
        </w:numPr>
        <w:spacing w:line="276" w:lineRule="auto"/>
        <w:jc w:val="both"/>
        <w:rPr>
          <w:rFonts w:cstheme="minorHAnsi"/>
          <w:b/>
          <w:sz w:val="20"/>
          <w:szCs w:val="20"/>
        </w:rPr>
      </w:pPr>
      <w:r w:rsidRPr="0057638D">
        <w:rPr>
          <w:rFonts w:cstheme="minorHAnsi"/>
          <w:bCs/>
          <w:sz w:val="20"/>
          <w:szCs w:val="20"/>
        </w:rPr>
        <w:t>Women and differently abled people are encouraged to apply</w:t>
      </w:r>
    </w:p>
    <w:p w14:paraId="44E92E1B" w14:textId="77777777" w:rsidR="001543E7" w:rsidRPr="0057638D" w:rsidRDefault="001543E7" w:rsidP="001543E7">
      <w:pPr>
        <w:pStyle w:val="Guidlineheader1"/>
        <w:numPr>
          <w:ilvl w:val="0"/>
          <w:numId w:val="0"/>
        </w:numPr>
        <w:spacing w:line="276" w:lineRule="auto"/>
        <w:ind w:left="720"/>
        <w:jc w:val="both"/>
        <w:rPr>
          <w:rFonts w:cstheme="minorHAnsi"/>
          <w:b/>
          <w:sz w:val="20"/>
          <w:szCs w:val="20"/>
        </w:rPr>
      </w:pPr>
    </w:p>
    <w:p w14:paraId="297BBB49" w14:textId="168DC5C8" w:rsidR="00AB633B" w:rsidRPr="00E813F9" w:rsidRDefault="00AB633B" w:rsidP="00660B7E">
      <w:pPr>
        <w:pStyle w:val="Sansinterligne"/>
        <w:numPr>
          <w:ilvl w:val="0"/>
          <w:numId w:val="8"/>
        </w:numPr>
        <w:jc w:val="both"/>
        <w:rPr>
          <w:rFonts w:asciiTheme="minorHAnsi" w:hAnsiTheme="minorHAnsi" w:cstheme="minorHAnsi"/>
          <w:b/>
          <w:sz w:val="20"/>
          <w:szCs w:val="20"/>
        </w:rPr>
      </w:pPr>
      <w:r w:rsidRPr="00E813F9">
        <w:rPr>
          <w:rFonts w:asciiTheme="minorHAnsi" w:hAnsiTheme="minorHAnsi" w:cstheme="minorHAnsi"/>
          <w:b/>
          <w:sz w:val="20"/>
          <w:szCs w:val="20"/>
        </w:rPr>
        <w:t xml:space="preserve">Payment Schedule </w:t>
      </w:r>
    </w:p>
    <w:p w14:paraId="0ACCB398" w14:textId="77777777" w:rsidR="00AB633B" w:rsidRPr="00E813F9" w:rsidRDefault="00AB633B" w:rsidP="00AB633B">
      <w:pPr>
        <w:pStyle w:val="Sansinterligne"/>
        <w:ind w:left="360"/>
        <w:jc w:val="both"/>
        <w:rPr>
          <w:rFonts w:asciiTheme="minorHAnsi" w:hAnsiTheme="minorHAnsi" w:cstheme="minorHAnsi"/>
          <w:sz w:val="20"/>
          <w:szCs w:val="20"/>
        </w:rPr>
      </w:pPr>
    </w:p>
    <w:p w14:paraId="6A127A0D" w14:textId="77777777" w:rsidR="00AB633B" w:rsidRPr="00E813F9" w:rsidRDefault="00AB633B" w:rsidP="00AB633B">
      <w:pPr>
        <w:pStyle w:val="Sansinterligne"/>
        <w:jc w:val="both"/>
        <w:rPr>
          <w:rFonts w:asciiTheme="minorHAnsi" w:hAnsiTheme="minorHAnsi" w:cstheme="minorHAnsi"/>
          <w:sz w:val="20"/>
          <w:szCs w:val="20"/>
        </w:rPr>
      </w:pPr>
      <w:r w:rsidRPr="00E813F9">
        <w:rPr>
          <w:rFonts w:asciiTheme="minorHAnsi" w:hAnsiTheme="minorHAnsi" w:cstheme="minorHAnsi"/>
          <w:sz w:val="20"/>
          <w:szCs w:val="20"/>
        </w:rPr>
        <w:t>Payments will be made upon certification of the completed tasks satisfactorily, as per the following schedule:</w:t>
      </w:r>
    </w:p>
    <w:p w14:paraId="61E12887" w14:textId="77777777" w:rsidR="00AB633B" w:rsidRPr="00E813F9" w:rsidRDefault="00AB633B" w:rsidP="00AB633B">
      <w:pPr>
        <w:pStyle w:val="Sansinterligne"/>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5409"/>
        <w:gridCol w:w="2168"/>
      </w:tblGrid>
      <w:tr w:rsidR="00AB633B" w:rsidRPr="00E813F9" w14:paraId="27FA1657" w14:textId="77777777" w:rsidTr="002B5E50">
        <w:trPr>
          <w:trHeight w:val="280"/>
        </w:trPr>
        <w:tc>
          <w:tcPr>
            <w:tcW w:w="946" w:type="pct"/>
            <w:shd w:val="clear" w:color="auto" w:fill="D9D9D9" w:themeFill="background1" w:themeFillShade="D9"/>
          </w:tcPr>
          <w:p w14:paraId="15DC9AC9" w14:textId="77777777" w:rsidR="00AB633B" w:rsidRPr="00E813F9" w:rsidRDefault="00AB633B" w:rsidP="002B5E50">
            <w:pPr>
              <w:pStyle w:val="Sansinterligne"/>
              <w:jc w:val="both"/>
              <w:rPr>
                <w:rFonts w:asciiTheme="minorHAnsi" w:hAnsiTheme="minorHAnsi" w:cstheme="minorHAnsi"/>
                <w:b/>
                <w:sz w:val="20"/>
                <w:szCs w:val="20"/>
              </w:rPr>
            </w:pPr>
            <w:r w:rsidRPr="00E813F9">
              <w:rPr>
                <w:rFonts w:asciiTheme="minorHAnsi" w:hAnsiTheme="minorHAnsi" w:cstheme="minorHAnsi"/>
                <w:b/>
                <w:sz w:val="20"/>
                <w:szCs w:val="20"/>
              </w:rPr>
              <w:t>Due Date</w:t>
            </w:r>
          </w:p>
        </w:tc>
        <w:tc>
          <w:tcPr>
            <w:tcW w:w="2894" w:type="pct"/>
            <w:shd w:val="clear" w:color="auto" w:fill="D9D9D9" w:themeFill="background1" w:themeFillShade="D9"/>
          </w:tcPr>
          <w:p w14:paraId="4B2ADF65" w14:textId="77777777" w:rsidR="00AB633B" w:rsidRPr="00E813F9" w:rsidRDefault="00AB633B" w:rsidP="002B5E50">
            <w:pPr>
              <w:pStyle w:val="Sansinterligne"/>
              <w:jc w:val="both"/>
              <w:rPr>
                <w:rFonts w:asciiTheme="minorHAnsi" w:hAnsiTheme="minorHAnsi" w:cstheme="minorHAnsi"/>
                <w:b/>
                <w:sz w:val="20"/>
                <w:szCs w:val="20"/>
              </w:rPr>
            </w:pPr>
            <w:r w:rsidRPr="00E813F9">
              <w:rPr>
                <w:rFonts w:asciiTheme="minorHAnsi" w:hAnsiTheme="minorHAnsi" w:cstheme="minorHAnsi"/>
                <w:b/>
                <w:sz w:val="20"/>
                <w:szCs w:val="20"/>
              </w:rPr>
              <w:t xml:space="preserve">  </w:t>
            </w:r>
          </w:p>
        </w:tc>
        <w:tc>
          <w:tcPr>
            <w:tcW w:w="1160" w:type="pct"/>
            <w:shd w:val="clear" w:color="auto" w:fill="D9D9D9" w:themeFill="background1" w:themeFillShade="D9"/>
          </w:tcPr>
          <w:p w14:paraId="46C8FF61" w14:textId="77777777" w:rsidR="00AB633B" w:rsidRPr="00E813F9" w:rsidRDefault="00AB633B" w:rsidP="002B5E50">
            <w:pPr>
              <w:pStyle w:val="Sansinterligne"/>
              <w:jc w:val="both"/>
              <w:rPr>
                <w:rFonts w:asciiTheme="minorHAnsi" w:hAnsiTheme="minorHAnsi" w:cstheme="minorHAnsi"/>
                <w:b/>
                <w:sz w:val="20"/>
                <w:szCs w:val="20"/>
              </w:rPr>
            </w:pPr>
            <w:r w:rsidRPr="00E813F9">
              <w:rPr>
                <w:rFonts w:asciiTheme="minorHAnsi" w:hAnsiTheme="minorHAnsi" w:cstheme="minorHAnsi"/>
                <w:b/>
                <w:sz w:val="20"/>
                <w:szCs w:val="20"/>
              </w:rPr>
              <w:t>Amount</w:t>
            </w:r>
          </w:p>
        </w:tc>
      </w:tr>
      <w:tr w:rsidR="00AB633B" w:rsidRPr="00E813F9" w14:paraId="371C4122" w14:textId="77777777" w:rsidTr="002B5E50">
        <w:trPr>
          <w:trHeight w:val="280"/>
        </w:trPr>
        <w:tc>
          <w:tcPr>
            <w:tcW w:w="946" w:type="pct"/>
          </w:tcPr>
          <w:p w14:paraId="1090FC39" w14:textId="2FFEFBF4" w:rsidR="00AB633B" w:rsidRPr="00E813F9" w:rsidRDefault="00E6216E" w:rsidP="002B5E50">
            <w:pPr>
              <w:pStyle w:val="Sansinterligne"/>
              <w:rPr>
                <w:rFonts w:asciiTheme="minorHAnsi" w:hAnsiTheme="minorHAnsi" w:cstheme="minorHAnsi"/>
                <w:sz w:val="20"/>
                <w:szCs w:val="20"/>
              </w:rPr>
            </w:pPr>
            <w:r>
              <w:rPr>
                <w:rFonts w:asciiTheme="minorHAnsi" w:hAnsiTheme="minorHAnsi" w:cstheme="minorHAnsi"/>
                <w:sz w:val="20"/>
                <w:szCs w:val="20"/>
              </w:rPr>
              <w:t xml:space="preserve">31 January </w:t>
            </w:r>
            <w:r w:rsidR="00AB633B" w:rsidRPr="00E813F9">
              <w:rPr>
                <w:rFonts w:asciiTheme="minorHAnsi" w:hAnsiTheme="minorHAnsi" w:cstheme="minorHAnsi"/>
                <w:sz w:val="20"/>
                <w:szCs w:val="20"/>
              </w:rPr>
              <w:t>202</w:t>
            </w:r>
            <w:r>
              <w:rPr>
                <w:rFonts w:asciiTheme="minorHAnsi" w:hAnsiTheme="minorHAnsi" w:cstheme="minorHAnsi"/>
                <w:sz w:val="20"/>
                <w:szCs w:val="20"/>
              </w:rPr>
              <w:t>2</w:t>
            </w:r>
          </w:p>
        </w:tc>
        <w:tc>
          <w:tcPr>
            <w:tcW w:w="2894" w:type="pct"/>
          </w:tcPr>
          <w:p w14:paraId="2528C1B8" w14:textId="303794BF" w:rsidR="00AB633B" w:rsidRPr="00E813F9" w:rsidRDefault="00D65E1E" w:rsidP="002B5E50">
            <w:pPr>
              <w:spacing w:before="120" w:after="120" w:line="240" w:lineRule="auto"/>
              <w:jc w:val="both"/>
              <w:rPr>
                <w:rFonts w:eastAsia="Times New Roman" w:cstheme="minorHAnsi"/>
                <w:sz w:val="20"/>
                <w:szCs w:val="20"/>
              </w:rPr>
            </w:pPr>
            <w:r w:rsidRPr="00E813F9">
              <w:rPr>
                <w:rFonts w:eastAsia="Times New Roman" w:cstheme="minorHAnsi"/>
                <w:sz w:val="20"/>
                <w:szCs w:val="20"/>
              </w:rPr>
              <w:t xml:space="preserve">Submission of survey tools with consent forms that have been tested </w:t>
            </w:r>
            <w:r w:rsidR="00AB633B" w:rsidRPr="00E813F9">
              <w:rPr>
                <w:rFonts w:eastAsia="Times New Roman" w:cstheme="minorHAnsi"/>
                <w:sz w:val="20"/>
                <w:szCs w:val="20"/>
              </w:rPr>
              <w:t>Training manuals for CBTA focal points submitted and trainings conducted</w:t>
            </w:r>
          </w:p>
        </w:tc>
        <w:tc>
          <w:tcPr>
            <w:tcW w:w="1160" w:type="pct"/>
          </w:tcPr>
          <w:p w14:paraId="279C6D5D" w14:textId="6B9F6F7B" w:rsidR="00AB633B" w:rsidRPr="00E813F9" w:rsidRDefault="00D65E1E" w:rsidP="002B5E50">
            <w:pPr>
              <w:spacing w:after="0" w:line="240" w:lineRule="auto"/>
              <w:jc w:val="both"/>
              <w:rPr>
                <w:rFonts w:eastAsia="Times New Roman" w:cstheme="minorHAnsi"/>
                <w:sz w:val="20"/>
                <w:szCs w:val="20"/>
              </w:rPr>
            </w:pPr>
            <w:r w:rsidRPr="00E813F9">
              <w:rPr>
                <w:rFonts w:eastAsia="Times New Roman" w:cstheme="minorHAnsi"/>
                <w:sz w:val="20"/>
                <w:szCs w:val="20"/>
              </w:rPr>
              <w:t>40</w:t>
            </w:r>
            <w:r w:rsidR="00AB633B" w:rsidRPr="00E813F9">
              <w:rPr>
                <w:rFonts w:eastAsia="Times New Roman" w:cstheme="minorHAnsi"/>
                <w:sz w:val="20"/>
                <w:szCs w:val="20"/>
              </w:rPr>
              <w:t>%</w:t>
            </w:r>
          </w:p>
        </w:tc>
      </w:tr>
      <w:tr w:rsidR="00AB633B" w:rsidRPr="00E813F9" w14:paraId="1B572562" w14:textId="77777777" w:rsidTr="002B5E50">
        <w:trPr>
          <w:trHeight w:val="280"/>
        </w:trPr>
        <w:tc>
          <w:tcPr>
            <w:tcW w:w="946" w:type="pct"/>
          </w:tcPr>
          <w:p w14:paraId="51FB7F9B" w14:textId="5F14D6DC" w:rsidR="00AB633B" w:rsidRPr="00E813F9" w:rsidRDefault="00E6216E" w:rsidP="002B5E50">
            <w:pPr>
              <w:pStyle w:val="Sansinterligne"/>
              <w:rPr>
                <w:rFonts w:asciiTheme="minorHAnsi" w:hAnsiTheme="minorHAnsi" w:cstheme="minorHAnsi"/>
                <w:sz w:val="20"/>
                <w:szCs w:val="20"/>
              </w:rPr>
            </w:pPr>
            <w:r>
              <w:rPr>
                <w:rFonts w:asciiTheme="minorHAnsi" w:hAnsiTheme="minorHAnsi" w:cstheme="minorHAnsi"/>
                <w:sz w:val="20"/>
                <w:szCs w:val="20"/>
              </w:rPr>
              <w:t>31 March 2022</w:t>
            </w:r>
          </w:p>
        </w:tc>
        <w:tc>
          <w:tcPr>
            <w:tcW w:w="2894" w:type="pct"/>
          </w:tcPr>
          <w:p w14:paraId="385B3760" w14:textId="4F0DF283" w:rsidR="00AB633B" w:rsidRPr="00E813F9" w:rsidRDefault="00E6216E" w:rsidP="002B5E50">
            <w:pPr>
              <w:spacing w:before="120" w:after="120" w:line="240" w:lineRule="auto"/>
              <w:jc w:val="both"/>
              <w:rPr>
                <w:rFonts w:eastAsia="Times New Roman" w:cstheme="minorHAnsi"/>
                <w:sz w:val="20"/>
                <w:szCs w:val="20"/>
              </w:rPr>
            </w:pPr>
            <w:r>
              <w:rPr>
                <w:rFonts w:eastAsia="Times New Roman" w:cstheme="minorHAnsi"/>
                <w:sz w:val="20"/>
                <w:szCs w:val="20"/>
              </w:rPr>
              <w:t>3 Focus Group discussions reports submitted</w:t>
            </w:r>
          </w:p>
        </w:tc>
        <w:tc>
          <w:tcPr>
            <w:tcW w:w="1160" w:type="pct"/>
          </w:tcPr>
          <w:p w14:paraId="1E681E17" w14:textId="336D02C6" w:rsidR="00AB633B" w:rsidRPr="00E813F9" w:rsidRDefault="00E6216E" w:rsidP="002B5E50">
            <w:pPr>
              <w:spacing w:after="0" w:line="240" w:lineRule="auto"/>
              <w:jc w:val="both"/>
              <w:rPr>
                <w:rFonts w:eastAsia="Times New Roman" w:cstheme="minorHAnsi"/>
                <w:sz w:val="20"/>
                <w:szCs w:val="20"/>
              </w:rPr>
            </w:pPr>
            <w:r>
              <w:rPr>
                <w:rFonts w:eastAsia="Times New Roman" w:cstheme="minorHAnsi"/>
                <w:sz w:val="20"/>
                <w:szCs w:val="20"/>
              </w:rPr>
              <w:t>3</w:t>
            </w:r>
            <w:r w:rsidR="00AB633B" w:rsidRPr="00E813F9">
              <w:rPr>
                <w:rFonts w:eastAsia="Times New Roman" w:cstheme="minorHAnsi"/>
                <w:sz w:val="20"/>
                <w:szCs w:val="20"/>
              </w:rPr>
              <w:t>0%</w:t>
            </w:r>
          </w:p>
        </w:tc>
      </w:tr>
      <w:tr w:rsidR="00AB633B" w:rsidRPr="00E813F9" w14:paraId="062F27F3" w14:textId="77777777" w:rsidTr="001F5877">
        <w:trPr>
          <w:trHeight w:val="594"/>
        </w:trPr>
        <w:tc>
          <w:tcPr>
            <w:tcW w:w="946" w:type="pct"/>
          </w:tcPr>
          <w:p w14:paraId="7941EFF3" w14:textId="77777777" w:rsidR="00AB633B" w:rsidRPr="00E813F9" w:rsidRDefault="00AB633B" w:rsidP="002B5E50">
            <w:pPr>
              <w:pStyle w:val="Sansinterligne"/>
              <w:rPr>
                <w:rFonts w:asciiTheme="minorHAnsi" w:hAnsiTheme="minorHAnsi" w:cstheme="minorHAnsi"/>
                <w:sz w:val="20"/>
                <w:szCs w:val="20"/>
              </w:rPr>
            </w:pPr>
            <w:r w:rsidRPr="00E813F9">
              <w:rPr>
                <w:rFonts w:asciiTheme="minorHAnsi" w:hAnsiTheme="minorHAnsi" w:cstheme="minorHAnsi"/>
                <w:sz w:val="20"/>
                <w:szCs w:val="20"/>
              </w:rPr>
              <w:t>30 April 2022</w:t>
            </w:r>
          </w:p>
        </w:tc>
        <w:tc>
          <w:tcPr>
            <w:tcW w:w="2894" w:type="pct"/>
          </w:tcPr>
          <w:p w14:paraId="0154B40F" w14:textId="509EFD04" w:rsidR="00AB633B" w:rsidRPr="00E813F9" w:rsidRDefault="00AB633B" w:rsidP="001F5877">
            <w:pPr>
              <w:pStyle w:val="Guidlineheader1"/>
              <w:numPr>
                <w:ilvl w:val="0"/>
                <w:numId w:val="0"/>
              </w:numPr>
              <w:spacing w:line="360" w:lineRule="auto"/>
              <w:ind w:left="360" w:hanging="360"/>
              <w:jc w:val="both"/>
              <w:rPr>
                <w:rFonts w:eastAsia="Times New Roman" w:cstheme="minorHAnsi"/>
                <w:sz w:val="20"/>
                <w:szCs w:val="20"/>
              </w:rPr>
            </w:pPr>
            <w:proofErr w:type="spellStart"/>
            <w:r w:rsidRPr="00E813F9">
              <w:rPr>
                <w:rFonts w:eastAsia="Times New Roman" w:cstheme="minorHAnsi"/>
                <w:sz w:val="20"/>
                <w:szCs w:val="20"/>
                <w:lang w:val="en-GB"/>
              </w:rPr>
              <w:t>Endline</w:t>
            </w:r>
            <w:proofErr w:type="spellEnd"/>
            <w:r w:rsidRPr="00E813F9">
              <w:rPr>
                <w:rFonts w:eastAsia="Times New Roman" w:cstheme="minorHAnsi"/>
                <w:sz w:val="20"/>
                <w:szCs w:val="20"/>
                <w:lang w:val="en-GB"/>
              </w:rPr>
              <w:t xml:space="preserve"> report submitted with the following: complete data set(cleaned); inclusive of at least 1 joint presentations to the stakeholders</w:t>
            </w:r>
          </w:p>
        </w:tc>
        <w:tc>
          <w:tcPr>
            <w:tcW w:w="1160" w:type="pct"/>
          </w:tcPr>
          <w:p w14:paraId="298C4B3D" w14:textId="1F1E2043" w:rsidR="00AB633B" w:rsidRPr="00E813F9" w:rsidRDefault="00E6216E" w:rsidP="002B5E50">
            <w:pPr>
              <w:spacing w:after="0" w:line="240" w:lineRule="auto"/>
              <w:jc w:val="both"/>
              <w:rPr>
                <w:rFonts w:eastAsia="Times New Roman" w:cstheme="minorHAnsi"/>
                <w:sz w:val="20"/>
                <w:szCs w:val="20"/>
              </w:rPr>
            </w:pPr>
            <w:r>
              <w:rPr>
                <w:rFonts w:eastAsia="Times New Roman" w:cstheme="minorHAnsi"/>
                <w:sz w:val="20"/>
                <w:szCs w:val="20"/>
              </w:rPr>
              <w:t>3</w:t>
            </w:r>
            <w:r w:rsidR="00AB633B" w:rsidRPr="00E813F9">
              <w:rPr>
                <w:rFonts w:eastAsia="Times New Roman" w:cstheme="minorHAnsi"/>
                <w:sz w:val="20"/>
                <w:szCs w:val="20"/>
              </w:rPr>
              <w:t>0%</w:t>
            </w:r>
          </w:p>
        </w:tc>
      </w:tr>
    </w:tbl>
    <w:p w14:paraId="19E923C0" w14:textId="01CCCDDA" w:rsidR="004D10AB" w:rsidRDefault="004D10AB" w:rsidP="00091920">
      <w:pPr>
        <w:spacing w:line="276" w:lineRule="auto"/>
        <w:rPr>
          <w:rFonts w:cstheme="minorHAnsi"/>
          <w:b/>
          <w:sz w:val="20"/>
          <w:szCs w:val="20"/>
        </w:rPr>
      </w:pPr>
    </w:p>
    <w:p w14:paraId="0DF9500C" w14:textId="77777777" w:rsidR="00AB633B" w:rsidRPr="00E813F9" w:rsidRDefault="00AB633B" w:rsidP="00660B7E">
      <w:pPr>
        <w:pStyle w:val="p28"/>
        <w:numPr>
          <w:ilvl w:val="0"/>
          <w:numId w:val="8"/>
        </w:numPr>
        <w:tabs>
          <w:tab w:val="clear" w:pos="680"/>
          <w:tab w:val="clear" w:pos="1060"/>
        </w:tabs>
        <w:spacing w:line="240" w:lineRule="auto"/>
        <w:jc w:val="both"/>
        <w:rPr>
          <w:rFonts w:asciiTheme="minorHAnsi" w:hAnsiTheme="minorHAnsi" w:cstheme="minorHAnsi"/>
          <w:b/>
          <w:bCs/>
          <w:sz w:val="20"/>
        </w:rPr>
      </w:pPr>
      <w:r w:rsidRPr="00E813F9">
        <w:rPr>
          <w:rFonts w:asciiTheme="minorHAnsi" w:hAnsiTheme="minorHAnsi" w:cstheme="minorHAnsi"/>
          <w:b/>
          <w:bCs/>
          <w:sz w:val="20"/>
        </w:rPr>
        <w:t>Recommended Presentation of Offer</w:t>
      </w:r>
    </w:p>
    <w:p w14:paraId="30808E90" w14:textId="77777777" w:rsidR="00AB633B" w:rsidRPr="00E813F9" w:rsidRDefault="00AB633B" w:rsidP="00AB633B">
      <w:pPr>
        <w:pStyle w:val="p28"/>
        <w:tabs>
          <w:tab w:val="clear" w:pos="680"/>
          <w:tab w:val="clear" w:pos="1060"/>
        </w:tabs>
        <w:spacing w:line="240" w:lineRule="auto"/>
        <w:ind w:left="1080" w:hanging="360"/>
        <w:jc w:val="both"/>
        <w:rPr>
          <w:rFonts w:asciiTheme="minorHAnsi" w:hAnsiTheme="minorHAnsi" w:cstheme="minorHAnsi"/>
          <w:sz w:val="20"/>
        </w:rPr>
      </w:pPr>
    </w:p>
    <w:p w14:paraId="4EEA041D" w14:textId="77777777" w:rsidR="00AB633B" w:rsidRPr="00E813F9" w:rsidRDefault="00AB633B" w:rsidP="00AB633B">
      <w:pPr>
        <w:pStyle w:val="p28"/>
        <w:tabs>
          <w:tab w:val="clear" w:pos="680"/>
          <w:tab w:val="clear" w:pos="1060"/>
        </w:tabs>
        <w:spacing w:line="240" w:lineRule="auto"/>
        <w:ind w:left="540" w:firstLine="0"/>
        <w:jc w:val="both"/>
        <w:rPr>
          <w:rFonts w:asciiTheme="minorHAnsi" w:hAnsiTheme="minorHAnsi" w:cstheme="minorHAnsi"/>
          <w:sz w:val="20"/>
        </w:rPr>
      </w:pPr>
      <w:r w:rsidRPr="00E813F9">
        <w:rPr>
          <w:rFonts w:asciiTheme="minorHAnsi" w:hAnsiTheme="minorHAnsi" w:cstheme="minorHAnsi"/>
          <w:sz w:val="20"/>
        </w:rPr>
        <w:t>For purposes of generating Offers whose contents are uniformly presented and to facilitate their comparative analysis, it is best to recommend the preferred contents and presentation of the Offer to be submitted, as well as the format/sequencing of their presentation.  The following documents may be requested:</w:t>
      </w:r>
    </w:p>
    <w:p w14:paraId="02ACADE9" w14:textId="77777777" w:rsidR="00AB633B" w:rsidRPr="00E813F9" w:rsidRDefault="00AB633B" w:rsidP="00AB633B">
      <w:pPr>
        <w:pStyle w:val="p28"/>
        <w:tabs>
          <w:tab w:val="clear" w:pos="680"/>
          <w:tab w:val="clear" w:pos="1060"/>
        </w:tabs>
        <w:spacing w:line="240" w:lineRule="auto"/>
        <w:ind w:left="540" w:firstLine="0"/>
        <w:jc w:val="both"/>
        <w:rPr>
          <w:rFonts w:asciiTheme="minorHAnsi" w:hAnsiTheme="minorHAnsi" w:cstheme="minorHAnsi"/>
          <w:sz w:val="20"/>
        </w:rPr>
      </w:pPr>
    </w:p>
    <w:p w14:paraId="57CB3A93" w14:textId="6968F6E0" w:rsidR="00DF7BA2" w:rsidRPr="00E6216E" w:rsidRDefault="00AB633B" w:rsidP="00D3385D">
      <w:pPr>
        <w:numPr>
          <w:ilvl w:val="0"/>
          <w:numId w:val="9"/>
        </w:numPr>
        <w:tabs>
          <w:tab w:val="left" w:pos="1080"/>
        </w:tabs>
        <w:autoSpaceDE w:val="0"/>
        <w:autoSpaceDN w:val="0"/>
        <w:adjustRightInd w:val="0"/>
        <w:spacing w:after="0" w:line="240" w:lineRule="auto"/>
        <w:ind w:left="1080"/>
        <w:jc w:val="both"/>
        <w:rPr>
          <w:rFonts w:cstheme="minorHAnsi"/>
          <w:sz w:val="20"/>
          <w:szCs w:val="20"/>
        </w:rPr>
      </w:pPr>
      <w:r w:rsidRPr="00E6216E">
        <w:rPr>
          <w:rFonts w:cstheme="minorHAnsi"/>
          <w:sz w:val="20"/>
          <w:szCs w:val="20"/>
        </w:rPr>
        <w:t xml:space="preserve">Duly accomplished </w:t>
      </w:r>
      <w:r w:rsidRPr="00E6216E">
        <w:rPr>
          <w:rFonts w:cstheme="minorHAnsi"/>
          <w:b/>
          <w:sz w:val="20"/>
          <w:szCs w:val="20"/>
        </w:rPr>
        <w:t xml:space="preserve">Letter of Confirmation of Interest and Availability </w:t>
      </w:r>
      <w:r w:rsidRPr="00E6216E">
        <w:rPr>
          <w:rFonts w:cstheme="minorHAnsi"/>
          <w:sz w:val="20"/>
          <w:szCs w:val="20"/>
        </w:rPr>
        <w:t>using the template provided by UNDP</w:t>
      </w:r>
      <w:r w:rsidR="00DF7BA2" w:rsidRPr="00E6216E">
        <w:rPr>
          <w:rFonts w:cstheme="minorHAnsi"/>
          <w:sz w:val="20"/>
          <w:szCs w:val="20"/>
        </w:rPr>
        <w:t xml:space="preserve">- </w:t>
      </w:r>
      <w:r w:rsidR="00DF7BA2" w:rsidRPr="00E6216E">
        <w:rPr>
          <w:rFonts w:cstheme="minorHAnsi"/>
          <w:b/>
          <w:bCs/>
          <w:sz w:val="20"/>
          <w:szCs w:val="20"/>
        </w:rPr>
        <w:t xml:space="preserve">completed by the Survey Coordinator </w:t>
      </w:r>
    </w:p>
    <w:p w14:paraId="7AD3D367" w14:textId="77777777" w:rsidR="00E6216E" w:rsidRPr="00E813F9" w:rsidRDefault="00E6216E" w:rsidP="00E6216E">
      <w:pPr>
        <w:tabs>
          <w:tab w:val="left" w:pos="1080"/>
        </w:tabs>
        <w:autoSpaceDE w:val="0"/>
        <w:autoSpaceDN w:val="0"/>
        <w:adjustRightInd w:val="0"/>
        <w:spacing w:after="0" w:line="240" w:lineRule="auto"/>
        <w:ind w:left="1080"/>
        <w:jc w:val="both"/>
        <w:rPr>
          <w:rFonts w:cstheme="minorHAnsi"/>
          <w:sz w:val="20"/>
          <w:szCs w:val="20"/>
        </w:rPr>
      </w:pPr>
    </w:p>
    <w:p w14:paraId="4DB79D6D" w14:textId="5E687CFE" w:rsidR="005012BA" w:rsidRPr="00E6216E" w:rsidRDefault="00AB633B" w:rsidP="00A82AB0">
      <w:pPr>
        <w:numPr>
          <w:ilvl w:val="0"/>
          <w:numId w:val="9"/>
        </w:numPr>
        <w:tabs>
          <w:tab w:val="left" w:pos="1080"/>
        </w:tabs>
        <w:autoSpaceDE w:val="0"/>
        <w:autoSpaceDN w:val="0"/>
        <w:adjustRightInd w:val="0"/>
        <w:spacing w:after="0" w:line="240" w:lineRule="auto"/>
        <w:ind w:left="1080"/>
        <w:jc w:val="both"/>
        <w:rPr>
          <w:rFonts w:cstheme="minorHAnsi"/>
          <w:sz w:val="20"/>
          <w:szCs w:val="20"/>
        </w:rPr>
      </w:pPr>
      <w:r w:rsidRPr="00E6216E">
        <w:rPr>
          <w:rFonts w:cstheme="minorHAnsi"/>
          <w:b/>
          <w:sz w:val="20"/>
          <w:szCs w:val="20"/>
        </w:rPr>
        <w:t>Personal CV or P11</w:t>
      </w:r>
      <w:r w:rsidRPr="00E6216E">
        <w:rPr>
          <w:rFonts w:cstheme="minorHAnsi"/>
          <w:sz w:val="20"/>
          <w:szCs w:val="20"/>
        </w:rPr>
        <w:t xml:space="preserve">, indicating all past experience from similar projects, as well as the contact details (email and telephone number) of the Candidate and at least three (3) professional </w:t>
      </w:r>
      <w:r w:rsidR="00E6216E" w:rsidRPr="00E6216E">
        <w:rPr>
          <w:rFonts w:cstheme="minorHAnsi"/>
          <w:sz w:val="20"/>
          <w:szCs w:val="20"/>
        </w:rPr>
        <w:t>references</w:t>
      </w:r>
      <w:r w:rsidR="00E6216E" w:rsidRPr="00E6216E">
        <w:rPr>
          <w:rFonts w:cstheme="minorHAnsi"/>
          <w:b/>
          <w:sz w:val="20"/>
          <w:szCs w:val="20"/>
        </w:rPr>
        <w:t>.</w:t>
      </w:r>
      <w:r w:rsidR="00036A2B" w:rsidRPr="00E6216E">
        <w:rPr>
          <w:rFonts w:cstheme="minorHAnsi"/>
          <w:b/>
          <w:sz w:val="20"/>
          <w:szCs w:val="20"/>
        </w:rPr>
        <w:t xml:space="preserve"> </w:t>
      </w:r>
    </w:p>
    <w:p w14:paraId="1E00ACFA" w14:textId="77777777" w:rsidR="00E6216E" w:rsidRPr="00E6216E" w:rsidRDefault="00E6216E" w:rsidP="00E6216E">
      <w:pPr>
        <w:tabs>
          <w:tab w:val="left" w:pos="1080"/>
        </w:tabs>
        <w:autoSpaceDE w:val="0"/>
        <w:autoSpaceDN w:val="0"/>
        <w:adjustRightInd w:val="0"/>
        <w:spacing w:after="0" w:line="240" w:lineRule="auto"/>
        <w:jc w:val="both"/>
        <w:rPr>
          <w:rFonts w:cstheme="minorHAnsi"/>
          <w:sz w:val="20"/>
          <w:szCs w:val="20"/>
        </w:rPr>
      </w:pPr>
    </w:p>
    <w:p w14:paraId="3AF9D9E9" w14:textId="0926EE2F" w:rsidR="00AB633B" w:rsidRDefault="00AB633B" w:rsidP="00660B7E">
      <w:pPr>
        <w:numPr>
          <w:ilvl w:val="0"/>
          <w:numId w:val="9"/>
        </w:numPr>
        <w:tabs>
          <w:tab w:val="left" w:pos="1080"/>
        </w:tabs>
        <w:autoSpaceDE w:val="0"/>
        <w:autoSpaceDN w:val="0"/>
        <w:adjustRightInd w:val="0"/>
        <w:spacing w:after="0" w:line="240" w:lineRule="auto"/>
        <w:ind w:left="1080"/>
        <w:jc w:val="both"/>
        <w:rPr>
          <w:rFonts w:cstheme="minorHAnsi"/>
          <w:sz w:val="20"/>
          <w:szCs w:val="20"/>
        </w:rPr>
      </w:pPr>
      <w:r w:rsidRPr="00E813F9">
        <w:rPr>
          <w:rFonts w:cstheme="minorHAnsi"/>
          <w:b/>
          <w:sz w:val="20"/>
          <w:szCs w:val="20"/>
        </w:rPr>
        <w:t>Brief description</w:t>
      </w:r>
      <w:r w:rsidRPr="00E813F9">
        <w:rPr>
          <w:rFonts w:cstheme="minorHAnsi"/>
          <w:sz w:val="20"/>
          <w:szCs w:val="20"/>
        </w:rPr>
        <w:t xml:space="preserve"> of why the individual considers him/herself as the most suitable for the assignment, and a methodology, if applicable, on how they will approach and complete the assignment. </w:t>
      </w:r>
    </w:p>
    <w:p w14:paraId="24ECE71F" w14:textId="77777777" w:rsidR="001543E7" w:rsidRPr="00E813F9" w:rsidRDefault="001543E7" w:rsidP="001543E7">
      <w:pPr>
        <w:tabs>
          <w:tab w:val="left" w:pos="1080"/>
        </w:tabs>
        <w:autoSpaceDE w:val="0"/>
        <w:autoSpaceDN w:val="0"/>
        <w:adjustRightInd w:val="0"/>
        <w:spacing w:after="0" w:line="240" w:lineRule="auto"/>
        <w:ind w:left="1080"/>
        <w:jc w:val="both"/>
        <w:rPr>
          <w:rFonts w:cstheme="minorHAnsi"/>
          <w:sz w:val="20"/>
          <w:szCs w:val="20"/>
        </w:rPr>
      </w:pPr>
    </w:p>
    <w:p w14:paraId="1E299FDB" w14:textId="77777777" w:rsidR="00AB633B" w:rsidRPr="00E813F9" w:rsidRDefault="00AB633B" w:rsidP="00660B7E">
      <w:pPr>
        <w:numPr>
          <w:ilvl w:val="0"/>
          <w:numId w:val="9"/>
        </w:numPr>
        <w:tabs>
          <w:tab w:val="left" w:pos="1080"/>
        </w:tabs>
        <w:autoSpaceDE w:val="0"/>
        <w:autoSpaceDN w:val="0"/>
        <w:adjustRightInd w:val="0"/>
        <w:spacing w:after="0" w:line="240" w:lineRule="auto"/>
        <w:ind w:left="1080"/>
        <w:jc w:val="both"/>
        <w:rPr>
          <w:rFonts w:cstheme="minorHAnsi"/>
          <w:sz w:val="20"/>
          <w:szCs w:val="20"/>
        </w:rPr>
      </w:pPr>
      <w:r w:rsidRPr="00E813F9">
        <w:rPr>
          <w:rFonts w:cstheme="minorHAnsi"/>
          <w:b/>
          <w:sz w:val="20"/>
          <w:szCs w:val="20"/>
        </w:rPr>
        <w:t>Financial Proposal</w:t>
      </w:r>
      <w:r w:rsidRPr="00E813F9">
        <w:rPr>
          <w:rFonts w:cstheme="minorHAnsi"/>
          <w:sz w:val="20"/>
          <w:szCs w:val="20"/>
        </w:rPr>
        <w:t xml:space="preserve"> that indicates the all-inclusive fixed total contract price, supported by a breakdown of costs, as per template provided.  If an Offeror is employed by an organization/company/institution, and he/she expects his/her employer to charge a management fee in the process of releasing him/her to UNDP under Reimbursable Loan Agreement (RLA), the Offeror must indicate at this point, and ensure that all such costs are duly incorporated in the financial proposal submitted to UNDP.  </w:t>
      </w:r>
    </w:p>
    <w:p w14:paraId="3DE650BA" w14:textId="2A23DA30" w:rsidR="00AB633B" w:rsidRDefault="00AB633B" w:rsidP="00AB633B">
      <w:pPr>
        <w:pStyle w:val="p28"/>
        <w:tabs>
          <w:tab w:val="left" w:pos="0"/>
        </w:tabs>
        <w:spacing w:line="240" w:lineRule="auto"/>
        <w:ind w:left="0" w:firstLine="0"/>
        <w:jc w:val="both"/>
        <w:rPr>
          <w:rFonts w:asciiTheme="minorHAnsi" w:hAnsiTheme="minorHAnsi" w:cstheme="minorHAnsi"/>
          <w:sz w:val="20"/>
        </w:rPr>
      </w:pPr>
    </w:p>
    <w:p w14:paraId="3C763303" w14:textId="77777777" w:rsidR="001F5877" w:rsidRPr="00E813F9" w:rsidRDefault="001F5877" w:rsidP="00AB633B">
      <w:pPr>
        <w:pStyle w:val="p28"/>
        <w:tabs>
          <w:tab w:val="left" w:pos="0"/>
        </w:tabs>
        <w:spacing w:line="240" w:lineRule="auto"/>
        <w:ind w:left="0" w:firstLine="0"/>
        <w:jc w:val="both"/>
        <w:rPr>
          <w:rFonts w:asciiTheme="minorHAnsi" w:hAnsiTheme="minorHAnsi" w:cstheme="minorHAnsi"/>
          <w:sz w:val="20"/>
        </w:rPr>
      </w:pPr>
    </w:p>
    <w:p w14:paraId="47B3C3F0" w14:textId="3607C317" w:rsidR="00AB633B" w:rsidRDefault="00AB633B" w:rsidP="00660B7E">
      <w:pPr>
        <w:pStyle w:val="p28"/>
        <w:numPr>
          <w:ilvl w:val="0"/>
          <w:numId w:val="8"/>
        </w:numPr>
        <w:tabs>
          <w:tab w:val="clear" w:pos="680"/>
          <w:tab w:val="clear" w:pos="1060"/>
        </w:tabs>
        <w:spacing w:line="240" w:lineRule="auto"/>
        <w:jc w:val="both"/>
        <w:rPr>
          <w:rFonts w:asciiTheme="minorHAnsi" w:hAnsiTheme="minorHAnsi" w:cstheme="minorHAnsi"/>
          <w:b/>
          <w:bCs/>
          <w:sz w:val="20"/>
        </w:rPr>
      </w:pPr>
      <w:r w:rsidRPr="00E813F9">
        <w:rPr>
          <w:rFonts w:asciiTheme="minorHAnsi" w:hAnsiTheme="minorHAnsi" w:cstheme="minorHAnsi"/>
          <w:b/>
          <w:bCs/>
          <w:sz w:val="20"/>
        </w:rPr>
        <w:t>Criteria for Selection of the Best Offer</w:t>
      </w:r>
    </w:p>
    <w:p w14:paraId="3AF46662" w14:textId="4D0888E7" w:rsidR="00F44D3F" w:rsidRDefault="00F44D3F" w:rsidP="00F44D3F">
      <w:pPr>
        <w:pStyle w:val="p28"/>
        <w:tabs>
          <w:tab w:val="clear" w:pos="680"/>
          <w:tab w:val="clear" w:pos="1060"/>
        </w:tabs>
        <w:spacing w:line="240" w:lineRule="auto"/>
        <w:jc w:val="both"/>
        <w:rPr>
          <w:rFonts w:asciiTheme="minorHAnsi" w:hAnsiTheme="minorHAnsi" w:cstheme="minorHAnsi"/>
          <w:b/>
          <w:bCs/>
          <w:sz w:val="20"/>
        </w:rPr>
      </w:pPr>
    </w:p>
    <w:p w14:paraId="4A54A2CF" w14:textId="77777777" w:rsidR="00F44D3F" w:rsidRPr="00FF2030" w:rsidRDefault="00F44D3F" w:rsidP="00F44D3F">
      <w:pPr>
        <w:spacing w:after="0" w:line="240" w:lineRule="auto"/>
        <w:jc w:val="both"/>
        <w:rPr>
          <w:rFonts w:eastAsia="MS Mincho" w:cstheme="minorHAnsi"/>
          <w:sz w:val="20"/>
          <w:szCs w:val="20"/>
          <w:lang w:eastAsia="ja-JP"/>
        </w:rPr>
      </w:pPr>
      <w:r w:rsidRPr="00FF2030">
        <w:rPr>
          <w:rFonts w:eastAsia="MS Mincho" w:cstheme="minorHAnsi"/>
          <w:sz w:val="20"/>
          <w:szCs w:val="20"/>
          <w:lang w:eastAsia="ja-JP"/>
        </w:rPr>
        <w:t>The evaluation will be made by desk review. The desk review will be performed against a set of criteria indicated in the table below as “Technical Evaluation”.</w:t>
      </w:r>
    </w:p>
    <w:tbl>
      <w:tblPr>
        <w:tblStyle w:val="Grilledetableauclaire"/>
        <w:tblW w:w="9355" w:type="dxa"/>
        <w:tblLayout w:type="fixed"/>
        <w:tblLook w:val="0000" w:firstRow="0" w:lastRow="0" w:firstColumn="0" w:lastColumn="0" w:noHBand="0" w:noVBand="0"/>
      </w:tblPr>
      <w:tblGrid>
        <w:gridCol w:w="2605"/>
        <w:gridCol w:w="6024"/>
        <w:gridCol w:w="726"/>
      </w:tblGrid>
      <w:tr w:rsidR="00F44D3F" w:rsidRPr="00FF2030" w14:paraId="41FF6D98" w14:textId="77777777" w:rsidTr="00244768">
        <w:trPr>
          <w:trHeight w:val="225"/>
          <w:tblHeader/>
        </w:trPr>
        <w:tc>
          <w:tcPr>
            <w:tcW w:w="2605" w:type="dxa"/>
            <w:tcBorders>
              <w:bottom w:val="single" w:sz="4" w:space="0" w:color="BFBFBF" w:themeColor="background1" w:themeShade="BF"/>
            </w:tcBorders>
            <w:shd w:val="clear" w:color="auto" w:fill="4472C4" w:themeFill="accent1"/>
            <w:vAlign w:val="center"/>
          </w:tcPr>
          <w:p w14:paraId="3203335E" w14:textId="77777777" w:rsidR="00F44D3F" w:rsidRPr="00FF2030" w:rsidRDefault="00F44D3F" w:rsidP="00244768">
            <w:pPr>
              <w:rPr>
                <w:rFonts w:cstheme="minorHAnsi"/>
                <w:b/>
                <w:sz w:val="20"/>
                <w:szCs w:val="20"/>
                <w:lang w:val="en-GB"/>
              </w:rPr>
            </w:pPr>
            <w:r w:rsidRPr="00FF2030">
              <w:rPr>
                <w:rFonts w:cstheme="minorHAnsi"/>
                <w:b/>
                <w:sz w:val="20"/>
                <w:szCs w:val="20"/>
                <w:lang w:val="en-GB"/>
              </w:rPr>
              <w:t>Criteria</w:t>
            </w:r>
          </w:p>
        </w:tc>
        <w:tc>
          <w:tcPr>
            <w:tcW w:w="6024" w:type="dxa"/>
            <w:tcBorders>
              <w:bottom w:val="single" w:sz="4" w:space="0" w:color="BFBFBF" w:themeColor="background1" w:themeShade="BF"/>
            </w:tcBorders>
            <w:shd w:val="clear" w:color="auto" w:fill="4472C4" w:themeFill="accent1"/>
            <w:vAlign w:val="center"/>
          </w:tcPr>
          <w:p w14:paraId="3FD670C5" w14:textId="77777777" w:rsidR="00F44D3F" w:rsidRPr="00FF2030" w:rsidRDefault="00F44D3F" w:rsidP="00244768">
            <w:pPr>
              <w:rPr>
                <w:rFonts w:cstheme="minorHAnsi"/>
                <w:b/>
                <w:sz w:val="20"/>
                <w:szCs w:val="20"/>
                <w:lang w:val="en-GB" w:eastAsia="fr-FR"/>
              </w:rPr>
            </w:pPr>
            <w:r w:rsidRPr="00FF2030">
              <w:rPr>
                <w:rFonts w:cstheme="minorHAnsi"/>
                <w:b/>
                <w:sz w:val="20"/>
                <w:szCs w:val="20"/>
                <w:lang w:val="en-GB" w:eastAsia="fr-FR"/>
              </w:rPr>
              <w:t>Criteria Description</w:t>
            </w:r>
          </w:p>
        </w:tc>
        <w:tc>
          <w:tcPr>
            <w:tcW w:w="726" w:type="dxa"/>
            <w:tcBorders>
              <w:bottom w:val="single" w:sz="4" w:space="0" w:color="BFBFBF" w:themeColor="background1" w:themeShade="BF"/>
            </w:tcBorders>
            <w:shd w:val="clear" w:color="auto" w:fill="4472C4" w:themeFill="accent1"/>
            <w:vAlign w:val="center"/>
          </w:tcPr>
          <w:p w14:paraId="20B10451" w14:textId="55ECAB5D" w:rsidR="00F44D3F" w:rsidRPr="00FF2030" w:rsidRDefault="00F44D3F" w:rsidP="00244768">
            <w:pPr>
              <w:jc w:val="center"/>
              <w:rPr>
                <w:rFonts w:cstheme="minorHAnsi"/>
                <w:b/>
                <w:bCs/>
                <w:sz w:val="20"/>
                <w:szCs w:val="20"/>
                <w:lang w:val="en-GB" w:eastAsia="fr-FR"/>
              </w:rPr>
            </w:pPr>
            <w:r w:rsidRPr="00FF2030">
              <w:rPr>
                <w:rFonts w:cstheme="minorHAnsi"/>
                <w:b/>
                <w:bCs/>
                <w:sz w:val="20"/>
                <w:szCs w:val="20"/>
                <w:lang w:val="en-GB" w:eastAsia="fr-FR"/>
              </w:rPr>
              <w:t>Score</w:t>
            </w:r>
          </w:p>
        </w:tc>
      </w:tr>
      <w:tr w:rsidR="00F44D3F" w:rsidRPr="00FF2030" w14:paraId="1A1837FF" w14:textId="77777777" w:rsidTr="00244768">
        <w:trPr>
          <w:trHeight w:val="70"/>
        </w:trPr>
        <w:tc>
          <w:tcPr>
            <w:tcW w:w="8629" w:type="dxa"/>
            <w:gridSpan w:val="2"/>
            <w:shd w:val="clear" w:color="auto" w:fill="D9E2F3" w:themeFill="accent1" w:themeFillTint="33"/>
            <w:vAlign w:val="center"/>
          </w:tcPr>
          <w:p w14:paraId="7F1C35B5" w14:textId="77777777" w:rsidR="00F44D3F" w:rsidRPr="00FF2030" w:rsidRDefault="00F44D3F" w:rsidP="00244768">
            <w:pPr>
              <w:jc w:val="both"/>
              <w:rPr>
                <w:rFonts w:cstheme="minorHAnsi"/>
                <w:b/>
                <w:bCs/>
                <w:color w:val="FF0000"/>
                <w:sz w:val="20"/>
                <w:szCs w:val="20"/>
                <w:lang w:val="en-GB" w:eastAsia="fr-FR"/>
              </w:rPr>
            </w:pPr>
          </w:p>
        </w:tc>
        <w:tc>
          <w:tcPr>
            <w:tcW w:w="726" w:type="dxa"/>
            <w:shd w:val="clear" w:color="auto" w:fill="D9E2F3" w:themeFill="accent1" w:themeFillTint="33"/>
            <w:vAlign w:val="center"/>
          </w:tcPr>
          <w:p w14:paraId="78456A9E" w14:textId="77777777" w:rsidR="00F44D3F" w:rsidRPr="00FF2030" w:rsidRDefault="00F44D3F" w:rsidP="00244768">
            <w:pPr>
              <w:jc w:val="center"/>
              <w:rPr>
                <w:rFonts w:cstheme="minorHAnsi"/>
                <w:b/>
                <w:bCs/>
                <w:color w:val="FF0000"/>
                <w:sz w:val="20"/>
                <w:szCs w:val="20"/>
                <w:lang w:val="en-GB" w:eastAsia="fr-FR"/>
              </w:rPr>
            </w:pPr>
          </w:p>
        </w:tc>
      </w:tr>
      <w:tr w:rsidR="00F44D3F" w:rsidRPr="00FF2030" w14:paraId="116DFA36" w14:textId="77777777" w:rsidTr="00244768">
        <w:trPr>
          <w:trHeight w:val="70"/>
        </w:trPr>
        <w:tc>
          <w:tcPr>
            <w:tcW w:w="8629" w:type="dxa"/>
            <w:gridSpan w:val="2"/>
            <w:shd w:val="clear" w:color="auto" w:fill="D9E2F3" w:themeFill="accent1" w:themeFillTint="33"/>
            <w:vAlign w:val="center"/>
          </w:tcPr>
          <w:p w14:paraId="2E28EA36" w14:textId="77777777" w:rsidR="00F44D3F" w:rsidRPr="00FF2030" w:rsidRDefault="00F44D3F" w:rsidP="00244768">
            <w:pPr>
              <w:jc w:val="both"/>
              <w:rPr>
                <w:rFonts w:cstheme="minorHAnsi"/>
                <w:b/>
                <w:bCs/>
                <w:i/>
                <w:iCs/>
                <w:sz w:val="20"/>
                <w:szCs w:val="20"/>
                <w:lang w:val="en-GB" w:eastAsia="fr-FR"/>
              </w:rPr>
            </w:pPr>
            <w:r w:rsidRPr="00FF2030">
              <w:rPr>
                <w:rFonts w:cstheme="minorHAnsi"/>
                <w:b/>
                <w:bCs/>
                <w:i/>
                <w:iCs/>
                <w:sz w:val="20"/>
                <w:szCs w:val="20"/>
                <w:lang w:val="en-GB" w:eastAsia="fr-FR"/>
              </w:rPr>
              <w:t>Minimum criteria to be eligible for the consultancy</w:t>
            </w:r>
          </w:p>
        </w:tc>
        <w:tc>
          <w:tcPr>
            <w:tcW w:w="726" w:type="dxa"/>
            <w:shd w:val="clear" w:color="auto" w:fill="D9E2F3" w:themeFill="accent1" w:themeFillTint="33"/>
            <w:vAlign w:val="center"/>
          </w:tcPr>
          <w:p w14:paraId="72ADD269" w14:textId="77777777" w:rsidR="00F44D3F" w:rsidRPr="00FF2030" w:rsidRDefault="00F44D3F" w:rsidP="00244768">
            <w:pPr>
              <w:jc w:val="center"/>
              <w:rPr>
                <w:rFonts w:cstheme="minorHAnsi"/>
                <w:b/>
                <w:bCs/>
                <w:i/>
                <w:iCs/>
                <w:sz w:val="20"/>
                <w:szCs w:val="20"/>
                <w:lang w:val="en-GB" w:eastAsia="fr-FR"/>
              </w:rPr>
            </w:pPr>
            <w:r w:rsidRPr="00FF2030">
              <w:rPr>
                <w:rFonts w:cstheme="minorHAnsi"/>
                <w:b/>
                <w:bCs/>
                <w:i/>
                <w:iCs/>
                <w:sz w:val="20"/>
                <w:szCs w:val="20"/>
                <w:lang w:val="en-GB" w:eastAsia="fr-FR"/>
              </w:rPr>
              <w:t>70</w:t>
            </w:r>
          </w:p>
        </w:tc>
      </w:tr>
      <w:tr w:rsidR="00F44D3F" w:rsidRPr="00FF2030" w14:paraId="40D952DC" w14:textId="77777777" w:rsidTr="00244768">
        <w:trPr>
          <w:trHeight w:val="431"/>
        </w:trPr>
        <w:tc>
          <w:tcPr>
            <w:tcW w:w="2605" w:type="dxa"/>
            <w:vAlign w:val="center"/>
          </w:tcPr>
          <w:p w14:paraId="4324AB08" w14:textId="77777777" w:rsidR="00F44D3F" w:rsidRPr="00FF2030" w:rsidRDefault="00F44D3F" w:rsidP="00244768">
            <w:pPr>
              <w:rPr>
                <w:rFonts w:cstheme="minorHAnsi"/>
                <w:sz w:val="20"/>
                <w:szCs w:val="20"/>
                <w:lang w:val="en-GB"/>
              </w:rPr>
            </w:pPr>
            <w:r w:rsidRPr="00FF2030">
              <w:rPr>
                <w:rFonts w:cstheme="minorHAnsi"/>
                <w:b/>
                <w:color w:val="000000"/>
                <w:sz w:val="20"/>
                <w:szCs w:val="20"/>
                <w:lang w:val="en-GB" w:eastAsia="zh-CN"/>
              </w:rPr>
              <w:t>Relevance of Education/ Degree</w:t>
            </w:r>
          </w:p>
        </w:tc>
        <w:tc>
          <w:tcPr>
            <w:tcW w:w="6024" w:type="dxa"/>
            <w:vAlign w:val="center"/>
          </w:tcPr>
          <w:p w14:paraId="70C21B55" w14:textId="54AAC0ED" w:rsidR="00F44D3F" w:rsidRPr="00FF2030" w:rsidRDefault="005C68D3" w:rsidP="008D463D">
            <w:pPr>
              <w:pStyle w:val="Paragraphedeliste"/>
              <w:numPr>
                <w:ilvl w:val="0"/>
                <w:numId w:val="18"/>
              </w:numPr>
              <w:rPr>
                <w:rFonts w:cstheme="minorHAnsi"/>
                <w:bCs/>
                <w:color w:val="000000"/>
                <w:sz w:val="20"/>
                <w:szCs w:val="20"/>
                <w:lang w:val="en-GB" w:eastAsia="zh-CN"/>
              </w:rPr>
            </w:pPr>
            <w:r w:rsidRPr="00FF2030">
              <w:rPr>
                <w:rFonts w:cstheme="minorHAnsi"/>
                <w:bCs/>
                <w:color w:val="000000"/>
                <w:sz w:val="20"/>
                <w:szCs w:val="20"/>
                <w:lang w:val="en-GB" w:eastAsia="zh-CN"/>
              </w:rPr>
              <w:t xml:space="preserve">The Survey Coordinator should </w:t>
            </w:r>
            <w:r w:rsidR="008D463D" w:rsidRPr="00FF2030">
              <w:rPr>
                <w:rFonts w:cstheme="minorHAnsi"/>
                <w:bCs/>
                <w:color w:val="000000"/>
                <w:sz w:val="20"/>
                <w:szCs w:val="20"/>
                <w:lang w:val="en-GB" w:eastAsia="zh-CN"/>
              </w:rPr>
              <w:t>have a</w:t>
            </w:r>
            <w:r w:rsidRPr="00FF2030">
              <w:rPr>
                <w:rFonts w:cstheme="minorHAnsi"/>
                <w:bCs/>
                <w:color w:val="000000"/>
                <w:sz w:val="20"/>
                <w:szCs w:val="20"/>
                <w:lang w:val="en-GB" w:eastAsia="zh-CN"/>
              </w:rPr>
              <w:t xml:space="preserve"> certificate in Monitoring and Evaluation, Evaluations, training Randomized Control/ Clinical trials an added advantage</w:t>
            </w:r>
          </w:p>
        </w:tc>
        <w:tc>
          <w:tcPr>
            <w:tcW w:w="726" w:type="dxa"/>
            <w:vAlign w:val="center"/>
          </w:tcPr>
          <w:p w14:paraId="619F8C61" w14:textId="3AC96CCA" w:rsidR="00F44D3F" w:rsidRPr="00FF2030" w:rsidRDefault="00B62A88" w:rsidP="00244768">
            <w:pPr>
              <w:jc w:val="center"/>
              <w:rPr>
                <w:rFonts w:cstheme="minorHAnsi"/>
                <w:bCs/>
                <w:color w:val="000000"/>
                <w:sz w:val="20"/>
                <w:szCs w:val="20"/>
                <w:lang w:val="en-GB" w:eastAsia="zh-CN"/>
              </w:rPr>
            </w:pPr>
            <w:r>
              <w:rPr>
                <w:rFonts w:cstheme="minorHAnsi"/>
                <w:bCs/>
                <w:color w:val="000000"/>
                <w:sz w:val="20"/>
                <w:szCs w:val="20"/>
                <w:lang w:val="en-GB" w:eastAsia="zh-CN"/>
              </w:rPr>
              <w:t>2</w:t>
            </w:r>
            <w:r w:rsidR="008D463D" w:rsidRPr="00FF2030">
              <w:rPr>
                <w:rFonts w:cstheme="minorHAnsi"/>
                <w:bCs/>
                <w:color w:val="000000"/>
                <w:sz w:val="20"/>
                <w:szCs w:val="20"/>
                <w:lang w:val="en-GB" w:eastAsia="zh-CN"/>
              </w:rPr>
              <w:t>0</w:t>
            </w:r>
          </w:p>
        </w:tc>
      </w:tr>
      <w:tr w:rsidR="00F44D3F" w:rsidRPr="00FF2030" w14:paraId="46114D47" w14:textId="77777777" w:rsidTr="00244768">
        <w:trPr>
          <w:trHeight w:val="349"/>
        </w:trPr>
        <w:tc>
          <w:tcPr>
            <w:tcW w:w="2605" w:type="dxa"/>
            <w:vAlign w:val="center"/>
          </w:tcPr>
          <w:p w14:paraId="6C4C91CB" w14:textId="77777777" w:rsidR="00F44D3F" w:rsidRPr="00FF2030" w:rsidRDefault="00F44D3F" w:rsidP="00244768">
            <w:pPr>
              <w:rPr>
                <w:rFonts w:cstheme="minorHAnsi"/>
                <w:sz w:val="20"/>
                <w:szCs w:val="20"/>
                <w:lang w:val="en-GB"/>
              </w:rPr>
            </w:pPr>
            <w:r w:rsidRPr="00FF2030">
              <w:rPr>
                <w:rFonts w:cstheme="minorHAnsi"/>
                <w:b/>
                <w:color w:val="000000"/>
                <w:sz w:val="20"/>
                <w:szCs w:val="20"/>
                <w:lang w:val="en-GB" w:eastAsia="zh-CN"/>
              </w:rPr>
              <w:t xml:space="preserve">Years of Relevant Experience </w:t>
            </w:r>
          </w:p>
        </w:tc>
        <w:tc>
          <w:tcPr>
            <w:tcW w:w="6024" w:type="dxa"/>
            <w:vAlign w:val="center"/>
          </w:tcPr>
          <w:p w14:paraId="6D8AC40A" w14:textId="7B9951CC" w:rsidR="008D463D" w:rsidRPr="00FF2030" w:rsidRDefault="005C68D3" w:rsidP="008D463D">
            <w:pPr>
              <w:pStyle w:val="Paragraphedeliste"/>
              <w:numPr>
                <w:ilvl w:val="0"/>
                <w:numId w:val="18"/>
              </w:numPr>
              <w:rPr>
                <w:rFonts w:cstheme="minorHAnsi"/>
                <w:bCs/>
                <w:color w:val="000000"/>
                <w:sz w:val="20"/>
                <w:szCs w:val="20"/>
                <w:lang w:val="en-GB" w:eastAsia="zh-CN"/>
              </w:rPr>
            </w:pPr>
            <w:r w:rsidRPr="00FF2030">
              <w:rPr>
                <w:rFonts w:cstheme="minorHAnsi"/>
                <w:bCs/>
                <w:color w:val="000000"/>
                <w:sz w:val="20"/>
                <w:szCs w:val="20"/>
                <w:lang w:val="en-GB" w:eastAsia="zh-CN"/>
              </w:rPr>
              <w:t xml:space="preserve">The Survey Coordinator should have at least </w:t>
            </w:r>
            <w:r w:rsidR="00B62A88">
              <w:rPr>
                <w:rFonts w:cstheme="minorHAnsi"/>
                <w:bCs/>
                <w:color w:val="000000"/>
                <w:sz w:val="20"/>
                <w:szCs w:val="20"/>
                <w:lang w:val="en-GB" w:eastAsia="zh-CN"/>
              </w:rPr>
              <w:t>5</w:t>
            </w:r>
            <w:r w:rsidRPr="00FF2030">
              <w:rPr>
                <w:rFonts w:cstheme="minorHAnsi"/>
                <w:bCs/>
                <w:color w:val="000000"/>
                <w:sz w:val="20"/>
                <w:szCs w:val="20"/>
                <w:lang w:val="en-GB" w:eastAsia="zh-CN"/>
              </w:rPr>
              <w:t xml:space="preserve"> years’ experience running field experiments and supervising</w:t>
            </w:r>
            <w:r w:rsidR="008D463D" w:rsidRPr="00FF2030">
              <w:rPr>
                <w:rFonts w:cstheme="minorHAnsi"/>
                <w:bCs/>
                <w:color w:val="000000"/>
                <w:sz w:val="20"/>
                <w:szCs w:val="20"/>
                <w:lang w:val="en-GB" w:eastAsia="zh-CN"/>
              </w:rPr>
              <w:t xml:space="preserve"> and training </w:t>
            </w:r>
            <w:r w:rsidRPr="00FF2030">
              <w:rPr>
                <w:rFonts w:cstheme="minorHAnsi"/>
                <w:bCs/>
                <w:color w:val="000000"/>
                <w:sz w:val="20"/>
                <w:szCs w:val="20"/>
                <w:lang w:val="en-GB" w:eastAsia="zh-CN"/>
              </w:rPr>
              <w:t>large groups of surveyors added advantage in experience running randomized control trials in Zambia</w:t>
            </w:r>
            <w:r w:rsidR="008D463D" w:rsidRPr="00FF2030">
              <w:rPr>
                <w:rFonts w:cstheme="minorHAnsi"/>
                <w:bCs/>
                <w:color w:val="000000"/>
                <w:sz w:val="20"/>
                <w:szCs w:val="20"/>
                <w:lang w:val="en-GB" w:eastAsia="zh-CN"/>
              </w:rPr>
              <w:t>.</w:t>
            </w:r>
          </w:p>
          <w:p w14:paraId="5B066736" w14:textId="3A521384" w:rsidR="005C68D3" w:rsidRPr="00FF2030" w:rsidRDefault="008D463D" w:rsidP="008D463D">
            <w:pPr>
              <w:rPr>
                <w:rFonts w:cstheme="minorHAnsi"/>
                <w:b/>
                <w:i/>
                <w:iCs/>
                <w:color w:val="000000"/>
                <w:sz w:val="20"/>
                <w:szCs w:val="20"/>
                <w:lang w:val="en-GB" w:eastAsia="zh-CN"/>
              </w:rPr>
            </w:pPr>
            <w:r w:rsidRPr="00FF2030">
              <w:rPr>
                <w:rFonts w:cstheme="minorHAnsi"/>
                <w:b/>
                <w:i/>
                <w:iCs/>
                <w:color w:val="000000"/>
                <w:sz w:val="20"/>
                <w:szCs w:val="20"/>
                <w:lang w:val="en-GB" w:eastAsia="zh-CN"/>
              </w:rPr>
              <w:t>Kindly list in your CV the number of surveys conducted, sample size and areas</w:t>
            </w:r>
          </w:p>
          <w:p w14:paraId="2A60EA2E" w14:textId="77777777" w:rsidR="00F44D3F" w:rsidRPr="00FF2030" w:rsidRDefault="00F44D3F" w:rsidP="008D463D">
            <w:pPr>
              <w:rPr>
                <w:rFonts w:cstheme="minorHAnsi"/>
                <w:bCs/>
                <w:color w:val="000000"/>
                <w:sz w:val="20"/>
                <w:szCs w:val="20"/>
                <w:lang w:val="en-GB" w:eastAsia="zh-CN"/>
              </w:rPr>
            </w:pPr>
          </w:p>
        </w:tc>
        <w:tc>
          <w:tcPr>
            <w:tcW w:w="726" w:type="dxa"/>
            <w:vAlign w:val="center"/>
          </w:tcPr>
          <w:p w14:paraId="6304B143" w14:textId="1B426332" w:rsidR="00F44D3F" w:rsidRPr="00FF2030" w:rsidRDefault="00B62A88" w:rsidP="008D463D">
            <w:pPr>
              <w:rPr>
                <w:rFonts w:cstheme="minorHAnsi"/>
                <w:bCs/>
                <w:color w:val="000000"/>
                <w:sz w:val="20"/>
                <w:szCs w:val="20"/>
                <w:lang w:val="en-GB" w:eastAsia="zh-CN"/>
              </w:rPr>
            </w:pPr>
            <w:r>
              <w:rPr>
                <w:rFonts w:cstheme="minorHAnsi"/>
                <w:bCs/>
                <w:color w:val="000000"/>
                <w:sz w:val="20"/>
                <w:szCs w:val="20"/>
                <w:lang w:val="en-GB" w:eastAsia="zh-CN"/>
              </w:rPr>
              <w:t>3</w:t>
            </w:r>
            <w:r w:rsidR="00F349B1" w:rsidRPr="00FF2030">
              <w:rPr>
                <w:rFonts w:cstheme="minorHAnsi"/>
                <w:bCs/>
                <w:color w:val="000000"/>
                <w:sz w:val="20"/>
                <w:szCs w:val="20"/>
                <w:lang w:val="en-GB" w:eastAsia="zh-CN"/>
              </w:rPr>
              <w:t>0</w:t>
            </w:r>
          </w:p>
        </w:tc>
      </w:tr>
      <w:tr w:rsidR="00F44D3F" w:rsidRPr="00FF2030" w14:paraId="5D252ECB" w14:textId="77777777" w:rsidTr="00244768">
        <w:trPr>
          <w:trHeight w:val="890"/>
        </w:trPr>
        <w:tc>
          <w:tcPr>
            <w:tcW w:w="2605" w:type="dxa"/>
            <w:vAlign w:val="center"/>
          </w:tcPr>
          <w:p w14:paraId="20CE72E3" w14:textId="77777777" w:rsidR="00F44D3F" w:rsidRPr="00FF2030" w:rsidRDefault="00F44D3F" w:rsidP="00244768">
            <w:pPr>
              <w:rPr>
                <w:rFonts w:cstheme="minorHAnsi"/>
                <w:b/>
                <w:color w:val="000000"/>
                <w:sz w:val="20"/>
                <w:szCs w:val="20"/>
                <w:lang w:val="en-GB" w:eastAsia="zh-CN"/>
              </w:rPr>
            </w:pPr>
            <w:r w:rsidRPr="00FF2030">
              <w:rPr>
                <w:rFonts w:cstheme="minorHAnsi"/>
                <w:b/>
                <w:color w:val="000000"/>
                <w:sz w:val="20"/>
                <w:szCs w:val="20"/>
                <w:lang w:val="en-GB" w:eastAsia="zh-CN"/>
              </w:rPr>
              <w:t>Professional and technical competences</w:t>
            </w:r>
          </w:p>
        </w:tc>
        <w:tc>
          <w:tcPr>
            <w:tcW w:w="6024" w:type="dxa"/>
            <w:vAlign w:val="center"/>
          </w:tcPr>
          <w:p w14:paraId="50754A3F" w14:textId="0BD9225D" w:rsidR="00F44D3F" w:rsidRPr="00FF2030" w:rsidRDefault="008D463D" w:rsidP="00F349B1">
            <w:pPr>
              <w:pStyle w:val="Paragraphedeliste"/>
              <w:numPr>
                <w:ilvl w:val="0"/>
                <w:numId w:val="18"/>
              </w:numPr>
              <w:rPr>
                <w:rFonts w:cstheme="minorHAnsi"/>
                <w:bCs/>
                <w:color w:val="000000"/>
                <w:sz w:val="20"/>
                <w:szCs w:val="20"/>
                <w:lang w:val="en-GB" w:eastAsia="zh-CN"/>
              </w:rPr>
            </w:pPr>
            <w:r w:rsidRPr="00FF2030">
              <w:rPr>
                <w:rFonts w:cstheme="minorHAnsi"/>
                <w:bCs/>
                <w:color w:val="000000"/>
                <w:sz w:val="20"/>
                <w:szCs w:val="20"/>
                <w:lang w:val="en-GB" w:eastAsia="zh-CN"/>
              </w:rPr>
              <w:t xml:space="preserve">Experience using open kit data platforms, coding questionnaires, handling PII, encrypting data and handling confidential information in an ethical and responsible and mature </w:t>
            </w:r>
            <w:proofErr w:type="gramStart"/>
            <w:r w:rsidRPr="00FF2030">
              <w:rPr>
                <w:rFonts w:cstheme="minorHAnsi"/>
                <w:bCs/>
                <w:color w:val="000000"/>
                <w:sz w:val="20"/>
                <w:szCs w:val="20"/>
                <w:lang w:val="en-GB" w:eastAsia="zh-CN"/>
              </w:rPr>
              <w:t>manner</w:t>
            </w:r>
            <w:r w:rsidR="006F250B" w:rsidRPr="006F250B">
              <w:rPr>
                <w:rFonts w:cstheme="minorHAnsi"/>
                <w:bCs/>
                <w:color w:val="FF0000"/>
                <w:sz w:val="20"/>
                <w:szCs w:val="20"/>
                <w:lang w:val="en-GB" w:eastAsia="zh-CN"/>
              </w:rPr>
              <w:t>(</w:t>
            </w:r>
            <w:proofErr w:type="gramEnd"/>
            <w:r w:rsidR="00E6216E">
              <w:rPr>
                <w:rFonts w:cstheme="minorHAnsi"/>
                <w:bCs/>
                <w:color w:val="FF0000"/>
                <w:sz w:val="20"/>
                <w:szCs w:val="20"/>
                <w:lang w:val="en-GB" w:eastAsia="zh-CN"/>
              </w:rPr>
              <w:t>2</w:t>
            </w:r>
            <w:r w:rsidR="006F250B" w:rsidRPr="006F250B">
              <w:rPr>
                <w:rFonts w:cstheme="minorHAnsi"/>
                <w:bCs/>
                <w:color w:val="FF0000"/>
                <w:sz w:val="20"/>
                <w:szCs w:val="20"/>
                <w:lang w:val="en-GB" w:eastAsia="zh-CN"/>
              </w:rPr>
              <w:t>0)</w:t>
            </w:r>
          </w:p>
          <w:p w14:paraId="1884E9D4" w14:textId="77777777" w:rsidR="008D463D" w:rsidRPr="00FF2030" w:rsidRDefault="008D463D" w:rsidP="008D463D">
            <w:pPr>
              <w:rPr>
                <w:rFonts w:cstheme="minorHAnsi"/>
                <w:bCs/>
                <w:color w:val="000000"/>
                <w:sz w:val="20"/>
                <w:szCs w:val="20"/>
                <w:lang w:val="en-GB" w:eastAsia="zh-CN"/>
              </w:rPr>
            </w:pPr>
          </w:p>
          <w:p w14:paraId="0C312AE3" w14:textId="4E511A2C" w:rsidR="008D463D" w:rsidRPr="00FF2030" w:rsidRDefault="008D463D" w:rsidP="00F349B1">
            <w:pPr>
              <w:pStyle w:val="Paragraphedeliste"/>
              <w:numPr>
                <w:ilvl w:val="0"/>
                <w:numId w:val="18"/>
              </w:numPr>
              <w:rPr>
                <w:rFonts w:cstheme="minorHAnsi"/>
                <w:bCs/>
                <w:color w:val="000000"/>
                <w:sz w:val="20"/>
                <w:szCs w:val="20"/>
                <w:lang w:val="en-GB" w:eastAsia="zh-CN"/>
              </w:rPr>
            </w:pPr>
            <w:r w:rsidRPr="00FF2030">
              <w:rPr>
                <w:rFonts w:cstheme="minorHAnsi"/>
                <w:bCs/>
                <w:color w:val="000000"/>
                <w:sz w:val="20"/>
                <w:szCs w:val="20"/>
                <w:lang w:val="en-GB" w:eastAsia="zh-CN"/>
              </w:rPr>
              <w:t xml:space="preserve">Experience in disseminating information to a non- technical audience and knowledge in multi-sectoral stakeholder </w:t>
            </w:r>
            <w:proofErr w:type="gramStart"/>
            <w:r w:rsidRPr="00FF2030">
              <w:rPr>
                <w:rFonts w:cstheme="minorHAnsi"/>
                <w:bCs/>
                <w:color w:val="000000"/>
                <w:sz w:val="20"/>
                <w:szCs w:val="20"/>
                <w:lang w:val="en-GB" w:eastAsia="zh-CN"/>
              </w:rPr>
              <w:t>engagement.</w:t>
            </w:r>
            <w:r w:rsidR="006F250B" w:rsidRPr="006F250B">
              <w:rPr>
                <w:rFonts w:cstheme="minorHAnsi"/>
                <w:bCs/>
                <w:color w:val="FF0000"/>
                <w:sz w:val="20"/>
                <w:szCs w:val="20"/>
                <w:lang w:val="en-GB" w:eastAsia="zh-CN"/>
              </w:rPr>
              <w:t>(</w:t>
            </w:r>
            <w:proofErr w:type="gramEnd"/>
            <w:r w:rsidR="006F250B" w:rsidRPr="006F250B">
              <w:rPr>
                <w:rFonts w:cstheme="minorHAnsi"/>
                <w:bCs/>
                <w:color w:val="FF0000"/>
                <w:sz w:val="20"/>
                <w:szCs w:val="20"/>
                <w:lang w:val="en-GB" w:eastAsia="zh-CN"/>
              </w:rPr>
              <w:t>5)</w:t>
            </w:r>
          </w:p>
          <w:p w14:paraId="7BC1AFA8" w14:textId="63A54CD3" w:rsidR="008D463D" w:rsidRPr="00FF2030" w:rsidRDefault="008D463D" w:rsidP="00E6216E">
            <w:pPr>
              <w:rPr>
                <w:rFonts w:cstheme="minorHAnsi"/>
                <w:bCs/>
                <w:color w:val="000000"/>
                <w:sz w:val="20"/>
                <w:szCs w:val="20"/>
                <w:lang w:val="en-GB" w:eastAsia="zh-CN"/>
              </w:rPr>
            </w:pPr>
            <w:r w:rsidRPr="00FF2030">
              <w:rPr>
                <w:rFonts w:cstheme="minorHAnsi"/>
                <w:b/>
                <w:i/>
                <w:iCs/>
                <w:color w:val="000000"/>
                <w:sz w:val="20"/>
                <w:szCs w:val="20"/>
                <w:lang w:val="en-GB" w:eastAsia="zh-CN"/>
              </w:rPr>
              <w:t xml:space="preserve">Kindly provide list of presentations done </w:t>
            </w:r>
          </w:p>
        </w:tc>
        <w:tc>
          <w:tcPr>
            <w:tcW w:w="726" w:type="dxa"/>
            <w:vAlign w:val="center"/>
          </w:tcPr>
          <w:p w14:paraId="507CC1D7" w14:textId="23DD119D" w:rsidR="00B01FAE" w:rsidRPr="00FF2030" w:rsidDel="00BD4E2A" w:rsidRDefault="006F250B" w:rsidP="008D463D">
            <w:pPr>
              <w:rPr>
                <w:rFonts w:cstheme="minorHAnsi"/>
                <w:bCs/>
                <w:color w:val="000000"/>
                <w:sz w:val="20"/>
                <w:szCs w:val="20"/>
                <w:lang w:val="en-GB" w:eastAsia="zh-CN"/>
              </w:rPr>
            </w:pPr>
            <w:r>
              <w:rPr>
                <w:rFonts w:cstheme="minorHAnsi"/>
                <w:bCs/>
                <w:color w:val="000000"/>
                <w:sz w:val="20"/>
                <w:szCs w:val="20"/>
                <w:lang w:val="en-GB" w:eastAsia="zh-CN"/>
              </w:rPr>
              <w:t>25</w:t>
            </w:r>
          </w:p>
        </w:tc>
      </w:tr>
      <w:tr w:rsidR="00036A2B" w:rsidRPr="00FF2030" w14:paraId="26421F68" w14:textId="77777777" w:rsidTr="00244768">
        <w:trPr>
          <w:trHeight w:val="890"/>
        </w:trPr>
        <w:tc>
          <w:tcPr>
            <w:tcW w:w="2605" w:type="dxa"/>
            <w:vAlign w:val="center"/>
          </w:tcPr>
          <w:p w14:paraId="4F2B2178" w14:textId="440E34EC" w:rsidR="00036A2B" w:rsidRPr="00FF2030" w:rsidRDefault="00036A2B" w:rsidP="00244768">
            <w:pPr>
              <w:rPr>
                <w:rFonts w:cstheme="minorHAnsi"/>
                <w:b/>
                <w:color w:val="000000"/>
                <w:sz w:val="20"/>
                <w:szCs w:val="20"/>
                <w:lang w:eastAsia="zh-CN"/>
              </w:rPr>
            </w:pPr>
            <w:r w:rsidRPr="00FF2030">
              <w:rPr>
                <w:rFonts w:cstheme="minorHAnsi"/>
                <w:b/>
                <w:color w:val="000000"/>
                <w:sz w:val="20"/>
                <w:szCs w:val="20"/>
                <w:lang w:eastAsia="zh-CN"/>
              </w:rPr>
              <w:t xml:space="preserve">Methodology </w:t>
            </w:r>
          </w:p>
        </w:tc>
        <w:tc>
          <w:tcPr>
            <w:tcW w:w="6024" w:type="dxa"/>
            <w:vAlign w:val="center"/>
          </w:tcPr>
          <w:p w14:paraId="44AFD907" w14:textId="3F55460E" w:rsidR="00036A2B" w:rsidRPr="00FF2030" w:rsidRDefault="00036A2B" w:rsidP="00F349B1">
            <w:pPr>
              <w:pStyle w:val="Paragraphedeliste"/>
              <w:numPr>
                <w:ilvl w:val="0"/>
                <w:numId w:val="18"/>
              </w:numPr>
              <w:rPr>
                <w:rFonts w:cstheme="minorHAnsi"/>
                <w:bCs/>
                <w:color w:val="000000"/>
                <w:sz w:val="20"/>
                <w:szCs w:val="20"/>
                <w:lang w:eastAsia="zh-CN"/>
              </w:rPr>
            </w:pPr>
            <w:r w:rsidRPr="00FF2030">
              <w:rPr>
                <w:rFonts w:cstheme="minorHAnsi"/>
                <w:bCs/>
                <w:color w:val="000000"/>
                <w:sz w:val="20"/>
                <w:szCs w:val="20"/>
                <w:lang w:eastAsia="zh-CN"/>
              </w:rPr>
              <w:t xml:space="preserve">Methodology described clearly relates to </w:t>
            </w:r>
            <w:proofErr w:type="spellStart"/>
            <w:r w:rsidRPr="00FF2030">
              <w:rPr>
                <w:rFonts w:cstheme="minorHAnsi"/>
                <w:bCs/>
                <w:color w:val="000000"/>
                <w:sz w:val="20"/>
                <w:szCs w:val="20"/>
                <w:lang w:eastAsia="zh-CN"/>
              </w:rPr>
              <w:t>ToRs</w:t>
            </w:r>
            <w:proofErr w:type="spellEnd"/>
            <w:r w:rsidRPr="00FF2030">
              <w:rPr>
                <w:rFonts w:cstheme="minorHAnsi"/>
                <w:bCs/>
                <w:color w:val="000000"/>
                <w:sz w:val="20"/>
                <w:szCs w:val="20"/>
                <w:lang w:eastAsia="zh-CN"/>
              </w:rPr>
              <w:t xml:space="preserve"> and deliverables listed</w:t>
            </w:r>
          </w:p>
        </w:tc>
        <w:tc>
          <w:tcPr>
            <w:tcW w:w="726" w:type="dxa"/>
            <w:vAlign w:val="center"/>
          </w:tcPr>
          <w:p w14:paraId="2925B29E" w14:textId="5160C9B2" w:rsidR="00036A2B" w:rsidRPr="00FF2030" w:rsidRDefault="00B62A88" w:rsidP="008D463D">
            <w:pPr>
              <w:rPr>
                <w:rFonts w:cstheme="minorHAnsi"/>
                <w:bCs/>
                <w:color w:val="000000"/>
                <w:sz w:val="20"/>
                <w:szCs w:val="20"/>
                <w:lang w:eastAsia="zh-CN"/>
              </w:rPr>
            </w:pPr>
            <w:r>
              <w:rPr>
                <w:rFonts w:cstheme="minorHAnsi"/>
                <w:bCs/>
                <w:color w:val="000000"/>
                <w:sz w:val="20"/>
                <w:szCs w:val="20"/>
                <w:lang w:eastAsia="zh-CN"/>
              </w:rPr>
              <w:t>2</w:t>
            </w:r>
            <w:r w:rsidR="00036A2B" w:rsidRPr="00FF2030">
              <w:rPr>
                <w:rFonts w:cstheme="minorHAnsi"/>
                <w:bCs/>
                <w:color w:val="000000"/>
                <w:sz w:val="20"/>
                <w:szCs w:val="20"/>
                <w:lang w:eastAsia="zh-CN"/>
              </w:rPr>
              <w:t>0</w:t>
            </w:r>
          </w:p>
        </w:tc>
      </w:tr>
      <w:tr w:rsidR="00F44D3F" w:rsidRPr="00FF2030" w14:paraId="1B943167" w14:textId="77777777" w:rsidTr="00244768">
        <w:trPr>
          <w:trHeight w:val="74"/>
        </w:trPr>
        <w:tc>
          <w:tcPr>
            <w:tcW w:w="2605" w:type="dxa"/>
            <w:tcBorders>
              <w:bottom w:val="single" w:sz="4" w:space="0" w:color="BFBFBF" w:themeColor="background1" w:themeShade="BF"/>
            </w:tcBorders>
            <w:vAlign w:val="center"/>
          </w:tcPr>
          <w:p w14:paraId="76810BD7" w14:textId="77777777" w:rsidR="00F44D3F" w:rsidRPr="00FF2030" w:rsidRDefault="00F44D3F" w:rsidP="00244768">
            <w:pPr>
              <w:rPr>
                <w:rFonts w:cstheme="minorHAnsi"/>
                <w:b/>
                <w:sz w:val="20"/>
                <w:szCs w:val="20"/>
                <w:lang w:val="en-GB"/>
              </w:rPr>
            </w:pPr>
            <w:r w:rsidRPr="00FF2030">
              <w:rPr>
                <w:rFonts w:cstheme="minorHAnsi"/>
                <w:b/>
                <w:color w:val="000000"/>
                <w:sz w:val="20"/>
                <w:szCs w:val="20"/>
                <w:lang w:val="en-GB" w:eastAsia="zh-CN"/>
              </w:rPr>
              <w:t>Language</w:t>
            </w:r>
          </w:p>
        </w:tc>
        <w:tc>
          <w:tcPr>
            <w:tcW w:w="6024" w:type="dxa"/>
            <w:tcBorders>
              <w:bottom w:val="single" w:sz="4" w:space="0" w:color="BFBFBF" w:themeColor="background1" w:themeShade="BF"/>
            </w:tcBorders>
            <w:vAlign w:val="center"/>
          </w:tcPr>
          <w:p w14:paraId="4FB03F1A" w14:textId="698FF390" w:rsidR="00F44D3F" w:rsidRPr="00FF2030" w:rsidRDefault="008D463D" w:rsidP="008D463D">
            <w:pPr>
              <w:rPr>
                <w:rFonts w:cstheme="minorHAnsi"/>
                <w:bCs/>
                <w:color w:val="000000"/>
                <w:sz w:val="20"/>
                <w:szCs w:val="20"/>
                <w:lang w:val="en-GB" w:eastAsia="zh-CN"/>
              </w:rPr>
            </w:pPr>
            <w:r w:rsidRPr="00FF2030">
              <w:rPr>
                <w:rFonts w:cstheme="minorHAnsi"/>
                <w:bCs/>
                <w:color w:val="000000"/>
                <w:sz w:val="20"/>
                <w:szCs w:val="20"/>
                <w:lang w:val="en-GB" w:eastAsia="zh-CN"/>
              </w:rPr>
              <w:t xml:space="preserve">The Survey Coordinator should have knowledge of local languages –Tonga </w:t>
            </w:r>
            <w:r w:rsidR="00F349B1" w:rsidRPr="00FF2030">
              <w:rPr>
                <w:rFonts w:cstheme="minorHAnsi"/>
                <w:bCs/>
                <w:color w:val="000000"/>
                <w:sz w:val="20"/>
                <w:szCs w:val="20"/>
                <w:lang w:val="en-GB" w:eastAsia="zh-CN"/>
              </w:rPr>
              <w:t xml:space="preserve">and </w:t>
            </w:r>
            <w:proofErr w:type="spellStart"/>
            <w:r w:rsidR="00F349B1" w:rsidRPr="00FF2030">
              <w:rPr>
                <w:rFonts w:cstheme="minorHAnsi"/>
                <w:bCs/>
                <w:color w:val="000000"/>
                <w:sz w:val="20"/>
                <w:szCs w:val="20"/>
                <w:lang w:val="en-GB" w:eastAsia="zh-CN"/>
              </w:rPr>
              <w:t>Cinyanja</w:t>
            </w:r>
            <w:proofErr w:type="spellEnd"/>
          </w:p>
        </w:tc>
        <w:tc>
          <w:tcPr>
            <w:tcW w:w="726" w:type="dxa"/>
            <w:tcBorders>
              <w:bottom w:val="single" w:sz="4" w:space="0" w:color="BFBFBF" w:themeColor="background1" w:themeShade="BF"/>
            </w:tcBorders>
            <w:vAlign w:val="center"/>
          </w:tcPr>
          <w:p w14:paraId="377195FF" w14:textId="0D88B42A" w:rsidR="00F44D3F" w:rsidRPr="00FF2030" w:rsidRDefault="008D463D" w:rsidP="008D463D">
            <w:pPr>
              <w:rPr>
                <w:rFonts w:cstheme="minorHAnsi"/>
                <w:bCs/>
                <w:color w:val="000000"/>
                <w:sz w:val="20"/>
                <w:szCs w:val="20"/>
                <w:lang w:val="en-GB" w:eastAsia="zh-CN"/>
              </w:rPr>
            </w:pPr>
            <w:r w:rsidRPr="00FF2030">
              <w:rPr>
                <w:rFonts w:cstheme="minorHAnsi"/>
                <w:bCs/>
                <w:color w:val="000000"/>
                <w:sz w:val="20"/>
                <w:szCs w:val="20"/>
                <w:lang w:val="en-GB" w:eastAsia="zh-CN"/>
              </w:rPr>
              <w:t>5</w:t>
            </w:r>
          </w:p>
        </w:tc>
      </w:tr>
      <w:tr w:rsidR="00F44D3F" w:rsidRPr="00FF2030" w14:paraId="22FB32C8" w14:textId="77777777" w:rsidTr="00244768">
        <w:trPr>
          <w:trHeight w:val="70"/>
        </w:trPr>
        <w:tc>
          <w:tcPr>
            <w:tcW w:w="8629" w:type="dxa"/>
            <w:gridSpan w:val="2"/>
            <w:shd w:val="clear" w:color="auto" w:fill="FFF2CC" w:themeFill="accent4" w:themeFillTint="33"/>
            <w:vAlign w:val="center"/>
          </w:tcPr>
          <w:p w14:paraId="1F380720" w14:textId="77777777" w:rsidR="00F44D3F" w:rsidRPr="00FF2030" w:rsidRDefault="00F44D3F" w:rsidP="00244768">
            <w:pPr>
              <w:rPr>
                <w:rFonts w:cstheme="minorHAnsi"/>
                <w:b/>
                <w:sz w:val="20"/>
                <w:szCs w:val="20"/>
                <w:lang w:val="en-GB"/>
              </w:rPr>
            </w:pPr>
            <w:r w:rsidRPr="00FF2030">
              <w:rPr>
                <w:rFonts w:cstheme="minorHAnsi"/>
                <w:b/>
                <w:sz w:val="20"/>
                <w:szCs w:val="20"/>
                <w:lang w:val="en-GB"/>
              </w:rPr>
              <w:t>Score Total</w:t>
            </w:r>
          </w:p>
        </w:tc>
        <w:tc>
          <w:tcPr>
            <w:tcW w:w="726" w:type="dxa"/>
            <w:shd w:val="clear" w:color="auto" w:fill="FFF2CC" w:themeFill="accent4" w:themeFillTint="33"/>
            <w:vAlign w:val="center"/>
          </w:tcPr>
          <w:p w14:paraId="43760DC6" w14:textId="19ACA708" w:rsidR="00F44D3F" w:rsidRPr="00FF2030" w:rsidDel="002A3BC5" w:rsidRDefault="00B62A88" w:rsidP="00244768">
            <w:pPr>
              <w:jc w:val="center"/>
              <w:rPr>
                <w:rFonts w:cstheme="minorHAnsi"/>
                <w:b/>
                <w:sz w:val="20"/>
                <w:szCs w:val="20"/>
                <w:lang w:val="en-GB" w:eastAsia="fr-FR"/>
              </w:rPr>
            </w:pPr>
            <w:r>
              <w:rPr>
                <w:rFonts w:cstheme="minorHAnsi"/>
                <w:b/>
                <w:color w:val="FF0000"/>
                <w:sz w:val="20"/>
                <w:szCs w:val="20"/>
                <w:lang w:val="en-GB" w:eastAsia="fr-FR"/>
              </w:rPr>
              <w:t>10</w:t>
            </w:r>
            <w:r w:rsidR="00B01FAE" w:rsidRPr="006F250B">
              <w:rPr>
                <w:rFonts w:cstheme="minorHAnsi"/>
                <w:b/>
                <w:color w:val="FF0000"/>
                <w:sz w:val="20"/>
                <w:szCs w:val="20"/>
                <w:lang w:val="en-GB" w:eastAsia="fr-FR"/>
              </w:rPr>
              <w:t>0</w:t>
            </w:r>
          </w:p>
        </w:tc>
      </w:tr>
    </w:tbl>
    <w:p w14:paraId="19D7F1EF" w14:textId="77777777" w:rsidR="00F44D3F" w:rsidRPr="00404904" w:rsidRDefault="00F44D3F" w:rsidP="00F44D3F">
      <w:pPr>
        <w:spacing w:after="0" w:line="240" w:lineRule="auto"/>
        <w:contextualSpacing/>
        <w:jc w:val="both"/>
        <w:rPr>
          <w:rFonts w:eastAsia="Times New Roman" w:cstheme="minorHAnsi"/>
          <w:bCs/>
          <w:lang w:eastAsia="rw-RW"/>
        </w:rPr>
      </w:pPr>
    </w:p>
    <w:p w14:paraId="0C69180C" w14:textId="77777777" w:rsidR="00F44D3F" w:rsidRPr="00404904" w:rsidRDefault="00F44D3F" w:rsidP="00F44D3F">
      <w:pPr>
        <w:spacing w:after="0" w:line="240" w:lineRule="auto"/>
        <w:contextualSpacing/>
        <w:jc w:val="both"/>
        <w:rPr>
          <w:rFonts w:eastAsia="Times New Roman" w:cstheme="minorHAnsi"/>
          <w:bCs/>
          <w:lang w:eastAsia="rw-RW"/>
        </w:rPr>
      </w:pPr>
      <w:r w:rsidRPr="00404904">
        <w:rPr>
          <w:rFonts w:eastAsia="Times New Roman" w:cstheme="minorHAnsi"/>
          <w:bCs/>
          <w:lang w:eastAsia="rw-RW"/>
        </w:rPr>
        <w:t>Applicants who scored at least 70% in the technical evaluation will be eligible for the assessment of their financial evaluation. Please note that financial evaluation will account for 30% of the weighed score as indicated in the table below.</w:t>
      </w:r>
    </w:p>
    <w:p w14:paraId="36CC3D02" w14:textId="7D878B69" w:rsidR="00F44D3F" w:rsidRDefault="00F44D3F" w:rsidP="00F44D3F">
      <w:pPr>
        <w:spacing w:after="0" w:line="240" w:lineRule="auto"/>
        <w:contextualSpacing/>
        <w:jc w:val="both"/>
        <w:rPr>
          <w:rFonts w:eastAsia="Times New Roman" w:cstheme="minorHAnsi"/>
          <w:bCs/>
          <w:lang w:eastAsia="rw-RW"/>
        </w:rPr>
      </w:pPr>
    </w:p>
    <w:p w14:paraId="53FC3726" w14:textId="0DDC9E53" w:rsidR="00A648E2" w:rsidRDefault="00A648E2" w:rsidP="00F44D3F">
      <w:pPr>
        <w:spacing w:after="0" w:line="240" w:lineRule="auto"/>
        <w:contextualSpacing/>
        <w:jc w:val="both"/>
        <w:rPr>
          <w:rFonts w:eastAsia="Times New Roman" w:cstheme="minorHAnsi"/>
          <w:bCs/>
          <w:lang w:eastAsia="rw-RW"/>
        </w:rPr>
      </w:pPr>
    </w:p>
    <w:p w14:paraId="63B290BF" w14:textId="77777777" w:rsidR="00A648E2" w:rsidRPr="00404904" w:rsidRDefault="00A648E2" w:rsidP="00F44D3F">
      <w:pPr>
        <w:spacing w:after="0" w:line="240" w:lineRule="auto"/>
        <w:contextualSpacing/>
        <w:jc w:val="both"/>
        <w:rPr>
          <w:rFonts w:eastAsia="Times New Roman" w:cstheme="minorHAnsi"/>
          <w:bCs/>
          <w:lang w:eastAsia="rw-RW"/>
        </w:rPr>
      </w:pPr>
    </w:p>
    <w:tbl>
      <w:tblPr>
        <w:tblStyle w:val="Grilledetableauclaire"/>
        <w:tblW w:w="9355" w:type="dxa"/>
        <w:tblLook w:val="04A0" w:firstRow="1" w:lastRow="0" w:firstColumn="1" w:lastColumn="0" w:noHBand="0" w:noVBand="1"/>
      </w:tblPr>
      <w:tblGrid>
        <w:gridCol w:w="1975"/>
        <w:gridCol w:w="720"/>
        <w:gridCol w:w="6660"/>
      </w:tblGrid>
      <w:tr w:rsidR="00F44D3F" w:rsidRPr="00FF2030" w14:paraId="469F0ADF" w14:textId="77777777" w:rsidTr="00244768">
        <w:trPr>
          <w:tblHeader/>
        </w:trPr>
        <w:tc>
          <w:tcPr>
            <w:tcW w:w="1975" w:type="dxa"/>
            <w:shd w:val="clear" w:color="auto" w:fill="4472C4" w:themeFill="accent1"/>
            <w:vAlign w:val="center"/>
          </w:tcPr>
          <w:p w14:paraId="544D357D" w14:textId="77777777" w:rsidR="00F44D3F" w:rsidRPr="00FF2030" w:rsidRDefault="00F44D3F" w:rsidP="00244768">
            <w:pPr>
              <w:rPr>
                <w:rFonts w:eastAsia="Times New Roman" w:cstheme="minorHAnsi"/>
                <w:b/>
                <w:sz w:val="20"/>
                <w:szCs w:val="20"/>
                <w:lang w:val="en-GB" w:eastAsia="rw-RW"/>
              </w:rPr>
            </w:pPr>
            <w:r w:rsidRPr="00FF2030">
              <w:rPr>
                <w:rFonts w:eastAsia="Times New Roman" w:cstheme="minorHAnsi"/>
                <w:b/>
                <w:sz w:val="20"/>
                <w:szCs w:val="20"/>
                <w:lang w:val="en-GB" w:eastAsia="rw-RW"/>
              </w:rPr>
              <w:t>Evaluation Method</w:t>
            </w:r>
          </w:p>
        </w:tc>
        <w:tc>
          <w:tcPr>
            <w:tcW w:w="720" w:type="dxa"/>
            <w:shd w:val="clear" w:color="auto" w:fill="4472C4" w:themeFill="accent1"/>
            <w:vAlign w:val="center"/>
          </w:tcPr>
          <w:p w14:paraId="3109EC5B" w14:textId="77777777" w:rsidR="00F44D3F" w:rsidRPr="00FF2030" w:rsidRDefault="00F44D3F" w:rsidP="00244768">
            <w:pPr>
              <w:rPr>
                <w:rFonts w:eastAsia="Times New Roman" w:cstheme="minorHAnsi"/>
                <w:b/>
                <w:sz w:val="20"/>
                <w:szCs w:val="20"/>
                <w:lang w:val="en-GB" w:eastAsia="rw-RW"/>
              </w:rPr>
            </w:pPr>
            <w:r w:rsidRPr="00FF2030">
              <w:rPr>
                <w:rFonts w:eastAsia="Times New Roman" w:cstheme="minorHAnsi"/>
                <w:b/>
                <w:sz w:val="20"/>
                <w:szCs w:val="20"/>
                <w:lang w:val="en-GB" w:eastAsia="rw-RW"/>
              </w:rPr>
              <w:t>Score</w:t>
            </w:r>
          </w:p>
        </w:tc>
        <w:tc>
          <w:tcPr>
            <w:tcW w:w="6660" w:type="dxa"/>
            <w:shd w:val="clear" w:color="auto" w:fill="4472C4" w:themeFill="accent1"/>
            <w:vAlign w:val="center"/>
          </w:tcPr>
          <w:p w14:paraId="64BD20C5" w14:textId="77777777" w:rsidR="00F44D3F" w:rsidRPr="00FF2030" w:rsidRDefault="00F44D3F" w:rsidP="00244768">
            <w:pPr>
              <w:rPr>
                <w:rFonts w:eastAsia="Times New Roman" w:cstheme="minorHAnsi"/>
                <w:b/>
                <w:sz w:val="20"/>
                <w:szCs w:val="20"/>
                <w:lang w:val="en-GB" w:eastAsia="rw-RW"/>
              </w:rPr>
            </w:pPr>
            <w:r w:rsidRPr="00FF2030">
              <w:rPr>
                <w:rFonts w:eastAsia="Times New Roman" w:cstheme="minorHAnsi"/>
                <w:b/>
                <w:sz w:val="20"/>
                <w:szCs w:val="20"/>
                <w:lang w:val="en-GB" w:eastAsia="rw-RW"/>
              </w:rPr>
              <w:t>Comments</w:t>
            </w:r>
          </w:p>
        </w:tc>
      </w:tr>
      <w:tr w:rsidR="00F44D3F" w:rsidRPr="00FF2030" w14:paraId="18066210" w14:textId="77777777" w:rsidTr="00244768">
        <w:tc>
          <w:tcPr>
            <w:tcW w:w="1975" w:type="dxa"/>
            <w:vAlign w:val="center"/>
          </w:tcPr>
          <w:p w14:paraId="5E70D6AA" w14:textId="77777777" w:rsidR="00F44D3F" w:rsidRPr="00FF2030" w:rsidRDefault="00F44D3F" w:rsidP="00244768">
            <w:pPr>
              <w:rPr>
                <w:rFonts w:eastAsia="Times New Roman" w:cstheme="minorHAnsi"/>
                <w:b/>
                <w:sz w:val="20"/>
                <w:szCs w:val="20"/>
                <w:lang w:val="en-GB" w:eastAsia="rw-RW"/>
              </w:rPr>
            </w:pPr>
            <w:r w:rsidRPr="00FF2030">
              <w:rPr>
                <w:rFonts w:eastAsia="Times New Roman" w:cstheme="minorHAnsi"/>
                <w:b/>
                <w:sz w:val="20"/>
                <w:szCs w:val="20"/>
                <w:lang w:val="en-GB" w:eastAsia="rw-RW"/>
              </w:rPr>
              <w:t>Technical</w:t>
            </w:r>
          </w:p>
        </w:tc>
        <w:tc>
          <w:tcPr>
            <w:tcW w:w="720" w:type="dxa"/>
            <w:vAlign w:val="center"/>
          </w:tcPr>
          <w:p w14:paraId="29E826CE" w14:textId="77777777" w:rsidR="00F44D3F" w:rsidRPr="00FF2030" w:rsidRDefault="00F44D3F" w:rsidP="00244768">
            <w:pPr>
              <w:jc w:val="center"/>
              <w:rPr>
                <w:rFonts w:eastAsia="Times New Roman" w:cstheme="minorHAnsi"/>
                <w:bCs/>
                <w:sz w:val="20"/>
                <w:szCs w:val="20"/>
                <w:lang w:val="en-GB" w:eastAsia="rw-RW"/>
              </w:rPr>
            </w:pPr>
            <w:r w:rsidRPr="00FF2030">
              <w:rPr>
                <w:rFonts w:eastAsia="Times New Roman" w:cstheme="minorHAnsi"/>
                <w:bCs/>
                <w:sz w:val="20"/>
                <w:szCs w:val="20"/>
                <w:lang w:val="en-GB" w:eastAsia="rw-RW"/>
              </w:rPr>
              <w:t>70%</w:t>
            </w:r>
          </w:p>
        </w:tc>
        <w:tc>
          <w:tcPr>
            <w:tcW w:w="6660" w:type="dxa"/>
            <w:vAlign w:val="center"/>
          </w:tcPr>
          <w:p w14:paraId="4A2567A8" w14:textId="77777777" w:rsidR="00F44D3F" w:rsidRPr="00FF2030" w:rsidRDefault="00F44D3F" w:rsidP="00244768">
            <w:pPr>
              <w:rPr>
                <w:rFonts w:eastAsia="Times New Roman" w:cstheme="minorHAnsi"/>
                <w:bCs/>
                <w:sz w:val="20"/>
                <w:szCs w:val="20"/>
                <w:lang w:val="en-GB" w:eastAsia="rw-RW"/>
              </w:rPr>
            </w:pPr>
            <w:r w:rsidRPr="00FF2030">
              <w:rPr>
                <w:rFonts w:eastAsia="Times New Roman" w:cstheme="minorHAnsi"/>
                <w:bCs/>
                <w:sz w:val="20"/>
                <w:szCs w:val="20"/>
                <w:lang w:val="en-GB" w:eastAsia="rw-RW"/>
              </w:rPr>
              <w:t>70% as part of the overall grading of 100%</w:t>
            </w:r>
          </w:p>
        </w:tc>
      </w:tr>
      <w:tr w:rsidR="00F44D3F" w:rsidRPr="00FF2030" w14:paraId="12152761" w14:textId="77777777" w:rsidTr="00244768">
        <w:tc>
          <w:tcPr>
            <w:tcW w:w="1975" w:type="dxa"/>
            <w:vAlign w:val="center"/>
          </w:tcPr>
          <w:p w14:paraId="47ECC4F9" w14:textId="77777777" w:rsidR="00F44D3F" w:rsidRPr="00FF2030" w:rsidRDefault="00F44D3F" w:rsidP="00244768">
            <w:pPr>
              <w:rPr>
                <w:rFonts w:eastAsia="Times New Roman" w:cstheme="minorHAnsi"/>
                <w:b/>
                <w:sz w:val="20"/>
                <w:szCs w:val="20"/>
                <w:lang w:val="en-GB" w:eastAsia="rw-RW"/>
              </w:rPr>
            </w:pPr>
            <w:r w:rsidRPr="00FF2030">
              <w:rPr>
                <w:rFonts w:eastAsia="Times New Roman" w:cstheme="minorHAnsi"/>
                <w:b/>
                <w:sz w:val="20"/>
                <w:szCs w:val="20"/>
                <w:lang w:val="en-GB" w:eastAsia="rw-RW"/>
              </w:rPr>
              <w:t>Financial</w:t>
            </w:r>
          </w:p>
        </w:tc>
        <w:tc>
          <w:tcPr>
            <w:tcW w:w="720" w:type="dxa"/>
            <w:vAlign w:val="center"/>
          </w:tcPr>
          <w:p w14:paraId="614D5108" w14:textId="77777777" w:rsidR="00F44D3F" w:rsidRPr="00FF2030" w:rsidRDefault="00F44D3F" w:rsidP="00244768">
            <w:pPr>
              <w:jc w:val="center"/>
              <w:rPr>
                <w:rFonts w:eastAsia="Times New Roman" w:cstheme="minorHAnsi"/>
                <w:bCs/>
                <w:sz w:val="20"/>
                <w:szCs w:val="20"/>
                <w:lang w:val="en-GB" w:eastAsia="rw-RW"/>
              </w:rPr>
            </w:pPr>
            <w:r w:rsidRPr="00FF2030">
              <w:rPr>
                <w:rFonts w:eastAsia="Times New Roman" w:cstheme="minorHAnsi"/>
                <w:bCs/>
                <w:sz w:val="20"/>
                <w:szCs w:val="20"/>
                <w:lang w:val="en-GB" w:eastAsia="rw-RW"/>
              </w:rPr>
              <w:t>30%</w:t>
            </w:r>
          </w:p>
        </w:tc>
        <w:tc>
          <w:tcPr>
            <w:tcW w:w="6660" w:type="dxa"/>
            <w:vAlign w:val="center"/>
          </w:tcPr>
          <w:p w14:paraId="6E2A922B" w14:textId="77777777" w:rsidR="00F44D3F" w:rsidRPr="00FF2030" w:rsidRDefault="00F44D3F" w:rsidP="00244768">
            <w:pPr>
              <w:spacing w:before="120" w:after="120"/>
              <w:ind w:left="142"/>
              <w:jc w:val="both"/>
              <w:rPr>
                <w:rFonts w:cstheme="minorHAnsi"/>
                <w:sz w:val="20"/>
                <w:szCs w:val="20"/>
              </w:rPr>
            </w:pPr>
            <w:r w:rsidRPr="00FF2030">
              <w:rPr>
                <w:rFonts w:cstheme="minorHAnsi"/>
                <w:sz w:val="20"/>
                <w:szCs w:val="20"/>
              </w:rPr>
              <w:t>All technically qualified proposals (minimum 70 points) will be scored based on the formula provided below. The maximum points (30) will be assigned to the lowest financial proposal.  All other proposals receive points according to the following formula: </w:t>
            </w:r>
          </w:p>
          <w:p w14:paraId="72367BE5" w14:textId="77777777" w:rsidR="00F44D3F" w:rsidRPr="00FF2030" w:rsidRDefault="00F44D3F" w:rsidP="00244768">
            <w:pPr>
              <w:shd w:val="clear" w:color="auto" w:fill="FFFFFF"/>
              <w:rPr>
                <w:rFonts w:cstheme="minorHAnsi"/>
                <w:color w:val="333333"/>
                <w:sz w:val="20"/>
                <w:szCs w:val="20"/>
                <w:lang w:eastAsia="en-GB"/>
              </w:rPr>
            </w:pPr>
            <w:r w:rsidRPr="00FF2030">
              <w:rPr>
                <w:rFonts w:cstheme="minorHAnsi"/>
                <w:color w:val="333333"/>
                <w:sz w:val="20"/>
                <w:szCs w:val="20"/>
                <w:lang w:eastAsia="en-GB"/>
              </w:rPr>
              <w:t>            p = y (μ/z) </w:t>
            </w:r>
          </w:p>
          <w:p w14:paraId="2F3BFF32" w14:textId="77777777" w:rsidR="00F44D3F" w:rsidRPr="00FF2030" w:rsidRDefault="00F44D3F" w:rsidP="00244768">
            <w:pPr>
              <w:shd w:val="clear" w:color="auto" w:fill="FFFFFF"/>
              <w:spacing w:before="100" w:beforeAutospacing="1" w:after="100" w:afterAutospacing="1"/>
              <w:ind w:left="720"/>
              <w:rPr>
                <w:rFonts w:cstheme="minorHAnsi"/>
                <w:color w:val="333333"/>
                <w:sz w:val="20"/>
                <w:szCs w:val="20"/>
                <w:lang w:eastAsia="en-GB"/>
              </w:rPr>
            </w:pPr>
            <w:r w:rsidRPr="00FF2030">
              <w:rPr>
                <w:rFonts w:cstheme="minorHAnsi"/>
                <w:color w:val="333333"/>
                <w:sz w:val="20"/>
                <w:szCs w:val="20"/>
                <w:lang w:eastAsia="en-GB"/>
              </w:rPr>
              <w:t>where: </w:t>
            </w:r>
          </w:p>
          <w:p w14:paraId="2BB9F682" w14:textId="77777777" w:rsidR="00F44D3F" w:rsidRPr="00FF2030" w:rsidRDefault="00F44D3F" w:rsidP="00F44D3F">
            <w:pPr>
              <w:numPr>
                <w:ilvl w:val="0"/>
                <w:numId w:val="16"/>
              </w:numPr>
              <w:shd w:val="clear" w:color="auto" w:fill="FFFFFF"/>
              <w:spacing w:before="100" w:beforeAutospacing="1" w:after="100" w:afterAutospacing="1"/>
              <w:rPr>
                <w:rFonts w:cstheme="minorHAnsi"/>
                <w:color w:val="333333"/>
                <w:sz w:val="20"/>
                <w:szCs w:val="20"/>
                <w:lang w:eastAsia="en-GB"/>
              </w:rPr>
            </w:pPr>
            <w:r w:rsidRPr="00FF2030">
              <w:rPr>
                <w:rFonts w:cstheme="minorHAnsi"/>
                <w:color w:val="333333"/>
                <w:sz w:val="20"/>
                <w:szCs w:val="20"/>
                <w:lang w:eastAsia="en-GB"/>
              </w:rPr>
              <w:t>p = points for the financial proposal being evaluated</w:t>
            </w:r>
          </w:p>
          <w:p w14:paraId="1832AECC" w14:textId="77777777" w:rsidR="00F44D3F" w:rsidRPr="00FF2030" w:rsidRDefault="00F44D3F" w:rsidP="00F44D3F">
            <w:pPr>
              <w:numPr>
                <w:ilvl w:val="0"/>
                <w:numId w:val="16"/>
              </w:numPr>
              <w:shd w:val="clear" w:color="auto" w:fill="FFFFFF"/>
              <w:spacing w:before="75" w:after="100" w:afterAutospacing="1"/>
              <w:rPr>
                <w:rFonts w:cstheme="minorHAnsi"/>
                <w:color w:val="333333"/>
                <w:sz w:val="20"/>
                <w:szCs w:val="20"/>
                <w:lang w:eastAsia="en-GB"/>
              </w:rPr>
            </w:pPr>
            <w:r w:rsidRPr="00FF2030">
              <w:rPr>
                <w:rFonts w:cstheme="minorHAnsi"/>
                <w:color w:val="333333"/>
                <w:sz w:val="20"/>
                <w:szCs w:val="20"/>
                <w:lang w:eastAsia="en-GB"/>
              </w:rPr>
              <w:t>y = maximum number of points for the financial proposal</w:t>
            </w:r>
          </w:p>
          <w:p w14:paraId="6B688C38" w14:textId="77777777" w:rsidR="00F44D3F" w:rsidRPr="00FF2030" w:rsidRDefault="00F44D3F" w:rsidP="00F44D3F">
            <w:pPr>
              <w:numPr>
                <w:ilvl w:val="0"/>
                <w:numId w:val="16"/>
              </w:numPr>
              <w:shd w:val="clear" w:color="auto" w:fill="FFFFFF"/>
              <w:spacing w:before="75" w:after="100" w:afterAutospacing="1"/>
              <w:rPr>
                <w:rFonts w:cstheme="minorHAnsi"/>
                <w:color w:val="333333"/>
                <w:sz w:val="20"/>
                <w:szCs w:val="20"/>
                <w:lang w:eastAsia="en-GB"/>
              </w:rPr>
            </w:pPr>
            <w:r w:rsidRPr="00FF2030">
              <w:rPr>
                <w:rFonts w:cstheme="minorHAnsi"/>
                <w:color w:val="333333"/>
                <w:sz w:val="20"/>
                <w:szCs w:val="20"/>
                <w:lang w:eastAsia="en-GB"/>
              </w:rPr>
              <w:t>μ = price of the lowest priced proposal</w:t>
            </w:r>
          </w:p>
          <w:p w14:paraId="24D81E75" w14:textId="77777777" w:rsidR="00F44D3F" w:rsidRPr="00FF2030" w:rsidRDefault="00F44D3F" w:rsidP="00244768">
            <w:pPr>
              <w:rPr>
                <w:rFonts w:eastAsia="Times New Roman" w:cstheme="minorHAnsi"/>
                <w:bCs/>
                <w:sz w:val="20"/>
                <w:szCs w:val="20"/>
                <w:lang w:val="en-GB" w:eastAsia="rw-RW"/>
              </w:rPr>
            </w:pPr>
            <w:r w:rsidRPr="00FF2030">
              <w:rPr>
                <w:rFonts w:cstheme="minorHAnsi"/>
                <w:color w:val="333333"/>
                <w:sz w:val="20"/>
                <w:szCs w:val="20"/>
                <w:lang w:eastAsia="en-GB"/>
              </w:rPr>
              <w:t>z = price of the proposal being evaluated</w:t>
            </w:r>
          </w:p>
        </w:tc>
      </w:tr>
      <w:tr w:rsidR="00F44D3F" w:rsidRPr="00FF2030" w14:paraId="065D9C30" w14:textId="77777777" w:rsidTr="00244768">
        <w:tc>
          <w:tcPr>
            <w:tcW w:w="1975" w:type="dxa"/>
            <w:vAlign w:val="center"/>
          </w:tcPr>
          <w:p w14:paraId="5094628B" w14:textId="77777777" w:rsidR="00F44D3F" w:rsidRPr="00FF2030" w:rsidRDefault="00F44D3F" w:rsidP="00244768">
            <w:pPr>
              <w:rPr>
                <w:rFonts w:eastAsia="Times New Roman" w:cstheme="minorHAnsi"/>
                <w:b/>
                <w:sz w:val="20"/>
                <w:szCs w:val="20"/>
                <w:lang w:val="en-GB" w:eastAsia="rw-RW"/>
              </w:rPr>
            </w:pPr>
            <w:r w:rsidRPr="00FF2030">
              <w:rPr>
                <w:rFonts w:eastAsia="Times New Roman" w:cstheme="minorHAnsi"/>
                <w:b/>
                <w:sz w:val="20"/>
                <w:szCs w:val="20"/>
                <w:lang w:val="en-GB" w:eastAsia="rw-RW"/>
              </w:rPr>
              <w:t>Overall</w:t>
            </w:r>
          </w:p>
        </w:tc>
        <w:tc>
          <w:tcPr>
            <w:tcW w:w="720" w:type="dxa"/>
            <w:vAlign w:val="center"/>
          </w:tcPr>
          <w:p w14:paraId="67955213" w14:textId="77777777" w:rsidR="00F44D3F" w:rsidRPr="00FF2030" w:rsidRDefault="00F44D3F" w:rsidP="00244768">
            <w:pPr>
              <w:jc w:val="center"/>
              <w:rPr>
                <w:rFonts w:eastAsia="Times New Roman" w:cstheme="minorHAnsi"/>
                <w:bCs/>
                <w:sz w:val="20"/>
                <w:szCs w:val="20"/>
                <w:lang w:val="en-GB" w:eastAsia="rw-RW"/>
              </w:rPr>
            </w:pPr>
            <w:r w:rsidRPr="00FF2030">
              <w:rPr>
                <w:rFonts w:eastAsia="Times New Roman" w:cstheme="minorHAnsi"/>
                <w:bCs/>
                <w:sz w:val="20"/>
                <w:szCs w:val="20"/>
                <w:lang w:val="en-GB" w:eastAsia="rw-RW"/>
              </w:rPr>
              <w:t>100%</w:t>
            </w:r>
          </w:p>
        </w:tc>
        <w:tc>
          <w:tcPr>
            <w:tcW w:w="6660" w:type="dxa"/>
            <w:vAlign w:val="center"/>
          </w:tcPr>
          <w:p w14:paraId="667A8C1A" w14:textId="77777777" w:rsidR="00F44D3F" w:rsidRPr="00FF2030" w:rsidRDefault="00F44D3F" w:rsidP="00244768">
            <w:pPr>
              <w:rPr>
                <w:rFonts w:eastAsia="Times New Roman" w:cstheme="minorHAnsi"/>
                <w:bCs/>
                <w:sz w:val="20"/>
                <w:szCs w:val="20"/>
                <w:lang w:val="en-GB" w:eastAsia="rw-RW"/>
              </w:rPr>
            </w:pPr>
            <w:r w:rsidRPr="00FF2030">
              <w:rPr>
                <w:rFonts w:eastAsia="Times New Roman" w:cstheme="minorHAnsi"/>
                <w:bCs/>
                <w:sz w:val="20"/>
                <w:szCs w:val="20"/>
                <w:lang w:val="en-GB" w:eastAsia="rw-RW"/>
              </w:rPr>
              <w:t>Only candidates qualifying for the minimum criteria will be eligible for the additional technical qualifications. Then a candidate scoring of at least 70% will have its financial offer assessed and cumulated to the technical evaluation score. The candidate having the highest combined score will be awarded the consultancy.</w:t>
            </w:r>
          </w:p>
        </w:tc>
      </w:tr>
    </w:tbl>
    <w:p w14:paraId="5B78F4CF" w14:textId="77777777" w:rsidR="00F44D3F" w:rsidRPr="00E813F9" w:rsidRDefault="00F44D3F" w:rsidP="00F44D3F">
      <w:pPr>
        <w:pStyle w:val="p28"/>
        <w:tabs>
          <w:tab w:val="clear" w:pos="680"/>
          <w:tab w:val="clear" w:pos="1060"/>
        </w:tabs>
        <w:spacing w:line="240" w:lineRule="auto"/>
        <w:jc w:val="both"/>
        <w:rPr>
          <w:rFonts w:asciiTheme="minorHAnsi" w:hAnsiTheme="minorHAnsi" w:cstheme="minorHAnsi"/>
          <w:b/>
          <w:bCs/>
          <w:sz w:val="20"/>
        </w:rPr>
      </w:pPr>
    </w:p>
    <w:p w14:paraId="5670BC42" w14:textId="77777777" w:rsidR="00AB633B" w:rsidRPr="00E813F9" w:rsidRDefault="00AB633B" w:rsidP="00AB633B">
      <w:pPr>
        <w:pStyle w:val="p28"/>
        <w:tabs>
          <w:tab w:val="clear" w:pos="680"/>
          <w:tab w:val="clear" w:pos="1060"/>
        </w:tabs>
        <w:spacing w:line="240" w:lineRule="auto"/>
        <w:ind w:left="1080" w:hanging="360"/>
        <w:jc w:val="both"/>
        <w:rPr>
          <w:rFonts w:asciiTheme="minorHAnsi" w:hAnsiTheme="minorHAnsi" w:cstheme="minorHAnsi"/>
          <w:sz w:val="20"/>
        </w:rPr>
      </w:pPr>
    </w:p>
    <w:p w14:paraId="573A66F0" w14:textId="768BDB6D" w:rsidR="005C68D3" w:rsidRDefault="005C68D3" w:rsidP="00CA5829">
      <w:pPr>
        <w:pStyle w:val="Guidlineheader1"/>
        <w:numPr>
          <w:ilvl w:val="0"/>
          <w:numId w:val="0"/>
        </w:numPr>
        <w:spacing w:line="360" w:lineRule="auto"/>
        <w:jc w:val="both"/>
        <w:rPr>
          <w:rFonts w:cstheme="minorHAnsi"/>
          <w:bCs/>
          <w:sz w:val="20"/>
          <w:szCs w:val="20"/>
        </w:rPr>
      </w:pPr>
    </w:p>
    <w:p w14:paraId="6E6DE76C" w14:textId="0953F9C6" w:rsidR="005C68D3" w:rsidRDefault="005C68D3" w:rsidP="00CA5829">
      <w:pPr>
        <w:pStyle w:val="Guidlineheader1"/>
        <w:numPr>
          <w:ilvl w:val="0"/>
          <w:numId w:val="0"/>
        </w:numPr>
        <w:spacing w:line="360" w:lineRule="auto"/>
        <w:jc w:val="both"/>
        <w:rPr>
          <w:rFonts w:cstheme="minorHAnsi"/>
          <w:bCs/>
          <w:sz w:val="20"/>
          <w:szCs w:val="20"/>
        </w:rPr>
      </w:pPr>
    </w:p>
    <w:p w14:paraId="75A1C4D1" w14:textId="57813708" w:rsidR="005C68D3" w:rsidRDefault="005C68D3" w:rsidP="00CA5829">
      <w:pPr>
        <w:pStyle w:val="Guidlineheader1"/>
        <w:numPr>
          <w:ilvl w:val="0"/>
          <w:numId w:val="0"/>
        </w:numPr>
        <w:spacing w:line="360" w:lineRule="auto"/>
        <w:jc w:val="both"/>
        <w:rPr>
          <w:rFonts w:cstheme="minorHAnsi"/>
          <w:bCs/>
          <w:sz w:val="20"/>
          <w:szCs w:val="20"/>
        </w:rPr>
      </w:pPr>
    </w:p>
    <w:p w14:paraId="13291BD4" w14:textId="2B1D5967" w:rsidR="00E6216E" w:rsidRDefault="00E6216E" w:rsidP="00CA5829">
      <w:pPr>
        <w:pStyle w:val="Guidlineheader1"/>
        <w:numPr>
          <w:ilvl w:val="0"/>
          <w:numId w:val="0"/>
        </w:numPr>
        <w:spacing w:line="360" w:lineRule="auto"/>
        <w:jc w:val="both"/>
        <w:rPr>
          <w:rFonts w:cstheme="minorHAnsi"/>
          <w:bCs/>
          <w:sz w:val="20"/>
          <w:szCs w:val="20"/>
        </w:rPr>
      </w:pPr>
    </w:p>
    <w:p w14:paraId="1FFB7F8A" w14:textId="0E5890AD" w:rsidR="00E6216E" w:rsidRDefault="00E6216E" w:rsidP="00CA5829">
      <w:pPr>
        <w:pStyle w:val="Guidlineheader1"/>
        <w:numPr>
          <w:ilvl w:val="0"/>
          <w:numId w:val="0"/>
        </w:numPr>
        <w:spacing w:line="360" w:lineRule="auto"/>
        <w:jc w:val="both"/>
        <w:rPr>
          <w:rFonts w:cstheme="minorHAnsi"/>
          <w:bCs/>
          <w:sz w:val="20"/>
          <w:szCs w:val="20"/>
        </w:rPr>
      </w:pPr>
    </w:p>
    <w:p w14:paraId="76B2F185" w14:textId="49E86FC1" w:rsidR="00E6216E" w:rsidRDefault="00E6216E" w:rsidP="00CA5829">
      <w:pPr>
        <w:pStyle w:val="Guidlineheader1"/>
        <w:numPr>
          <w:ilvl w:val="0"/>
          <w:numId w:val="0"/>
        </w:numPr>
        <w:spacing w:line="360" w:lineRule="auto"/>
        <w:jc w:val="both"/>
        <w:rPr>
          <w:rFonts w:cstheme="minorHAnsi"/>
          <w:bCs/>
          <w:sz w:val="20"/>
          <w:szCs w:val="20"/>
        </w:rPr>
      </w:pPr>
    </w:p>
    <w:p w14:paraId="75142370" w14:textId="20A08836" w:rsidR="00E6216E" w:rsidRDefault="00E6216E" w:rsidP="00CA5829">
      <w:pPr>
        <w:pStyle w:val="Guidlineheader1"/>
        <w:numPr>
          <w:ilvl w:val="0"/>
          <w:numId w:val="0"/>
        </w:numPr>
        <w:spacing w:line="360" w:lineRule="auto"/>
        <w:jc w:val="both"/>
        <w:rPr>
          <w:rFonts w:cstheme="minorHAnsi"/>
          <w:bCs/>
          <w:sz w:val="20"/>
          <w:szCs w:val="20"/>
        </w:rPr>
      </w:pPr>
    </w:p>
    <w:p w14:paraId="4996314B" w14:textId="77777777" w:rsidR="00E6216E" w:rsidRDefault="00E6216E" w:rsidP="00CA5829">
      <w:pPr>
        <w:pStyle w:val="Guidlineheader1"/>
        <w:numPr>
          <w:ilvl w:val="0"/>
          <w:numId w:val="0"/>
        </w:numPr>
        <w:spacing w:line="360" w:lineRule="auto"/>
        <w:jc w:val="both"/>
        <w:rPr>
          <w:rFonts w:cstheme="minorHAnsi"/>
          <w:bCs/>
          <w:sz w:val="20"/>
          <w:szCs w:val="20"/>
        </w:rPr>
      </w:pPr>
    </w:p>
    <w:p w14:paraId="1417116D" w14:textId="093E7CA8" w:rsidR="005C68D3" w:rsidRDefault="005C68D3" w:rsidP="00CA5829">
      <w:pPr>
        <w:pStyle w:val="Guidlineheader1"/>
        <w:numPr>
          <w:ilvl w:val="0"/>
          <w:numId w:val="0"/>
        </w:numPr>
        <w:spacing w:line="360" w:lineRule="auto"/>
        <w:jc w:val="both"/>
        <w:rPr>
          <w:rFonts w:cstheme="minorHAnsi"/>
          <w:bCs/>
          <w:sz w:val="20"/>
          <w:szCs w:val="20"/>
        </w:rPr>
      </w:pPr>
    </w:p>
    <w:p w14:paraId="3D40F69F" w14:textId="00421772" w:rsidR="008D463D" w:rsidRDefault="008D463D" w:rsidP="00CA5829">
      <w:pPr>
        <w:pStyle w:val="Guidlineheader1"/>
        <w:numPr>
          <w:ilvl w:val="0"/>
          <w:numId w:val="0"/>
        </w:numPr>
        <w:spacing w:line="360" w:lineRule="auto"/>
        <w:jc w:val="both"/>
        <w:rPr>
          <w:rFonts w:cstheme="minorHAnsi"/>
          <w:bCs/>
          <w:sz w:val="20"/>
          <w:szCs w:val="20"/>
        </w:rPr>
      </w:pPr>
    </w:p>
    <w:p w14:paraId="028A1030" w14:textId="059BB585" w:rsidR="008D463D" w:rsidRDefault="008D463D" w:rsidP="00CA5829">
      <w:pPr>
        <w:pStyle w:val="Guidlineheader1"/>
        <w:numPr>
          <w:ilvl w:val="0"/>
          <w:numId w:val="0"/>
        </w:numPr>
        <w:spacing w:line="360" w:lineRule="auto"/>
        <w:jc w:val="both"/>
        <w:rPr>
          <w:rFonts w:cstheme="minorHAnsi"/>
          <w:bCs/>
          <w:sz w:val="20"/>
          <w:szCs w:val="20"/>
        </w:rPr>
      </w:pPr>
    </w:p>
    <w:p w14:paraId="418F5405" w14:textId="77777777" w:rsidR="008D463D" w:rsidRDefault="008D463D" w:rsidP="00CA5829">
      <w:pPr>
        <w:pStyle w:val="Guidlineheader1"/>
        <w:numPr>
          <w:ilvl w:val="0"/>
          <w:numId w:val="0"/>
        </w:numPr>
        <w:spacing w:line="360" w:lineRule="auto"/>
        <w:jc w:val="both"/>
        <w:rPr>
          <w:rFonts w:cstheme="minorHAnsi"/>
          <w:bCs/>
          <w:sz w:val="20"/>
          <w:szCs w:val="20"/>
        </w:rPr>
      </w:pPr>
    </w:p>
    <w:p w14:paraId="40C666A2" w14:textId="165C3D28" w:rsidR="005C68D3" w:rsidRDefault="005C68D3" w:rsidP="00CA5829">
      <w:pPr>
        <w:pStyle w:val="Guidlineheader1"/>
        <w:numPr>
          <w:ilvl w:val="0"/>
          <w:numId w:val="0"/>
        </w:numPr>
        <w:spacing w:line="360" w:lineRule="auto"/>
        <w:jc w:val="both"/>
        <w:rPr>
          <w:rFonts w:cstheme="minorHAnsi"/>
          <w:bCs/>
          <w:sz w:val="20"/>
          <w:szCs w:val="20"/>
        </w:rPr>
      </w:pPr>
    </w:p>
    <w:p w14:paraId="6BA2D503" w14:textId="77777777" w:rsidR="005C68D3" w:rsidRPr="00E813F9" w:rsidRDefault="005C68D3" w:rsidP="00CA5829">
      <w:pPr>
        <w:pStyle w:val="Guidlineheader1"/>
        <w:numPr>
          <w:ilvl w:val="0"/>
          <w:numId w:val="0"/>
        </w:numPr>
        <w:spacing w:line="360" w:lineRule="auto"/>
        <w:jc w:val="both"/>
        <w:rPr>
          <w:rFonts w:cstheme="minorHAnsi"/>
          <w:bCs/>
          <w:sz w:val="20"/>
          <w:szCs w:val="20"/>
        </w:rPr>
      </w:pPr>
    </w:p>
    <w:p w14:paraId="40950797" w14:textId="47232E81" w:rsidR="00AB633B" w:rsidRPr="00E813F9" w:rsidRDefault="00AB633B" w:rsidP="00AB633B">
      <w:pPr>
        <w:pStyle w:val="Guidlineheader1"/>
        <w:numPr>
          <w:ilvl w:val="0"/>
          <w:numId w:val="0"/>
        </w:numPr>
        <w:spacing w:line="360" w:lineRule="auto"/>
        <w:ind w:left="360" w:hanging="360"/>
        <w:jc w:val="both"/>
        <w:rPr>
          <w:rFonts w:cstheme="minorHAnsi"/>
          <w:b/>
          <w:bCs/>
          <w:sz w:val="20"/>
          <w:szCs w:val="20"/>
        </w:rPr>
      </w:pPr>
      <w:r w:rsidRPr="00E813F9">
        <w:rPr>
          <w:rFonts w:cstheme="minorHAnsi"/>
          <w:b/>
          <w:bCs/>
          <w:sz w:val="20"/>
          <w:szCs w:val="20"/>
        </w:rPr>
        <w:t>Annex</w:t>
      </w:r>
    </w:p>
    <w:p w14:paraId="3C84E7BF" w14:textId="32C6FCCE" w:rsidR="00AB633B" w:rsidRPr="00E813F9" w:rsidRDefault="00AB633B" w:rsidP="00660B7E">
      <w:pPr>
        <w:pStyle w:val="Guidlineheader1"/>
        <w:numPr>
          <w:ilvl w:val="0"/>
          <w:numId w:val="10"/>
        </w:numPr>
        <w:spacing w:line="360" w:lineRule="auto"/>
        <w:jc w:val="both"/>
        <w:rPr>
          <w:rFonts w:cstheme="minorHAnsi"/>
          <w:b/>
          <w:bCs/>
          <w:sz w:val="20"/>
          <w:szCs w:val="20"/>
        </w:rPr>
      </w:pPr>
      <w:r w:rsidRPr="00E813F9">
        <w:rPr>
          <w:rFonts w:cstheme="minorHAnsi"/>
          <w:b/>
          <w:bCs/>
          <w:sz w:val="20"/>
          <w:szCs w:val="20"/>
        </w:rPr>
        <w:t>TECHNICAL CONTENT</w:t>
      </w:r>
    </w:p>
    <w:p w14:paraId="51BB6593" w14:textId="761EA08B" w:rsidR="00AB633B" w:rsidRPr="00E813F9" w:rsidRDefault="00AB633B" w:rsidP="00AB633B">
      <w:pPr>
        <w:pStyle w:val="Titre1"/>
        <w:rPr>
          <w:rFonts w:asciiTheme="minorHAnsi" w:hAnsiTheme="minorHAnsi" w:cstheme="minorHAnsi"/>
          <w:b/>
          <w:bCs/>
          <w:i/>
          <w:iCs/>
          <w:sz w:val="20"/>
          <w:szCs w:val="20"/>
        </w:rPr>
      </w:pPr>
      <w:r w:rsidRPr="00E813F9">
        <w:rPr>
          <w:rFonts w:asciiTheme="minorHAnsi" w:hAnsiTheme="minorHAnsi" w:cstheme="minorHAnsi"/>
          <w:b/>
          <w:bCs/>
          <w:sz w:val="20"/>
          <w:szCs w:val="20"/>
        </w:rPr>
        <w:t xml:space="preserve">The Experiment: </w:t>
      </w:r>
      <w:r w:rsidRPr="00E813F9">
        <w:rPr>
          <w:rFonts w:asciiTheme="minorHAnsi" w:hAnsiTheme="minorHAnsi" w:cstheme="minorHAnsi"/>
          <w:b/>
          <w:bCs/>
          <w:i/>
          <w:iCs/>
          <w:sz w:val="20"/>
          <w:szCs w:val="20"/>
        </w:rPr>
        <w:t>Can bridging the digital divide unlock trade barriers for</w:t>
      </w:r>
      <w:r w:rsidR="009C6D5F">
        <w:rPr>
          <w:rFonts w:asciiTheme="minorHAnsi" w:hAnsiTheme="minorHAnsi" w:cstheme="minorHAnsi"/>
          <w:b/>
          <w:bCs/>
          <w:i/>
          <w:iCs/>
          <w:sz w:val="20"/>
          <w:szCs w:val="20"/>
        </w:rPr>
        <w:t xml:space="preserve"> women and youth</w:t>
      </w:r>
      <w:r w:rsidRPr="00E813F9">
        <w:rPr>
          <w:rFonts w:asciiTheme="minorHAnsi" w:hAnsiTheme="minorHAnsi" w:cstheme="minorHAnsi"/>
          <w:b/>
          <w:bCs/>
          <w:i/>
          <w:iCs/>
          <w:sz w:val="20"/>
          <w:szCs w:val="20"/>
        </w:rPr>
        <w:t xml:space="preserve"> SSCBTS?</w:t>
      </w:r>
    </w:p>
    <w:p w14:paraId="5F75B740" w14:textId="77777777" w:rsidR="00E813F9" w:rsidRDefault="00E813F9" w:rsidP="00AB633B">
      <w:pPr>
        <w:rPr>
          <w:rFonts w:cstheme="minorHAnsi"/>
          <w:bCs/>
          <w:sz w:val="20"/>
          <w:szCs w:val="20"/>
          <w:lang w:val="en-US"/>
        </w:rPr>
      </w:pPr>
    </w:p>
    <w:p w14:paraId="1D34946B" w14:textId="0698E61D" w:rsidR="00AB633B" w:rsidRPr="00E813F9" w:rsidRDefault="00E813F9" w:rsidP="00E813F9">
      <w:pPr>
        <w:spacing w:line="360" w:lineRule="auto"/>
        <w:jc w:val="both"/>
        <w:rPr>
          <w:rFonts w:cstheme="minorHAnsi"/>
          <w:sz w:val="20"/>
          <w:szCs w:val="20"/>
          <w:highlight w:val="yellow"/>
          <w:lang w:val="en-CA"/>
        </w:rPr>
      </w:pPr>
      <w:r w:rsidRPr="005B2461">
        <w:rPr>
          <w:rFonts w:cstheme="minorHAnsi"/>
          <w:bCs/>
          <w:sz w:val="20"/>
          <w:szCs w:val="20"/>
          <w:lang w:val="en-US"/>
        </w:rPr>
        <w:t xml:space="preserve">According to the recent findings from the baseline study conducted in the two border towns along Zambia and Zimbabwe, </w:t>
      </w:r>
      <w:r w:rsidR="001E6D82">
        <w:rPr>
          <w:rFonts w:cstheme="minorHAnsi"/>
          <w:bCs/>
          <w:sz w:val="20"/>
          <w:szCs w:val="20"/>
          <w:lang w:val="en-US"/>
        </w:rPr>
        <w:t xml:space="preserve">Small Scale </w:t>
      </w:r>
      <w:r w:rsidRPr="005B2461">
        <w:rPr>
          <w:rFonts w:cstheme="minorHAnsi"/>
          <w:bCs/>
          <w:sz w:val="20"/>
          <w:szCs w:val="20"/>
          <w:lang w:val="en-US"/>
        </w:rPr>
        <w:t>Cross Border Traders (</w:t>
      </w:r>
      <w:r w:rsidR="001E6D82">
        <w:rPr>
          <w:rFonts w:cstheme="minorHAnsi"/>
          <w:bCs/>
          <w:sz w:val="20"/>
          <w:szCs w:val="20"/>
          <w:lang w:val="en-US"/>
        </w:rPr>
        <w:t>SS</w:t>
      </w:r>
      <w:r w:rsidRPr="005B2461">
        <w:rPr>
          <w:rFonts w:cstheme="minorHAnsi"/>
          <w:bCs/>
          <w:sz w:val="20"/>
          <w:szCs w:val="20"/>
          <w:lang w:val="en-US"/>
        </w:rPr>
        <w:t xml:space="preserve">CBTs) work in a fragmented and unstructured environment which is characterized by a plethora of challenges, chief among them being the inability to utilize digital solutions in logistics and financial/savings management. The Covid-19 global pandemic has exacerbated these challenges by expanding a communication and logistical gap between </w:t>
      </w:r>
      <w:r w:rsidR="001E6D82">
        <w:rPr>
          <w:rFonts w:cstheme="minorHAnsi"/>
          <w:bCs/>
          <w:sz w:val="20"/>
          <w:szCs w:val="20"/>
          <w:lang w:val="en-US"/>
        </w:rPr>
        <w:t>SS</w:t>
      </w:r>
      <w:r w:rsidRPr="005B2461">
        <w:rPr>
          <w:rFonts w:cstheme="minorHAnsi"/>
          <w:bCs/>
          <w:sz w:val="20"/>
          <w:szCs w:val="20"/>
          <w:lang w:val="en-US"/>
        </w:rPr>
        <w:t xml:space="preserve">CBTs, their suppliers, and transporters. Furthermore, the transport system used by </w:t>
      </w:r>
      <w:r w:rsidR="001E6D82">
        <w:rPr>
          <w:rFonts w:cstheme="minorHAnsi"/>
          <w:bCs/>
          <w:sz w:val="20"/>
          <w:szCs w:val="20"/>
          <w:lang w:val="en-US"/>
        </w:rPr>
        <w:t>SS</w:t>
      </w:r>
      <w:r w:rsidRPr="005B2461">
        <w:rPr>
          <w:rFonts w:cstheme="minorHAnsi"/>
          <w:bCs/>
          <w:sz w:val="20"/>
          <w:szCs w:val="20"/>
          <w:lang w:val="en-US"/>
        </w:rPr>
        <w:t>CBTs is mostly inconsistent, unreliable, and uninsured which further affects their ability to aptly manage their logistics. It is paramount to note that the cases subsequently affect the CBT’s profit-making opportunities hence inhibiting business growth. The baseline conducted in Zimbabwe’s Victoria Falls town and Zambia’s Livingstone town aimed to provide baseline evidence required in the implementation of the proposed innovations the Accelerator Labs (</w:t>
      </w:r>
      <w:proofErr w:type="spellStart"/>
      <w:r w:rsidRPr="005B2461">
        <w:rPr>
          <w:rFonts w:cstheme="minorHAnsi"/>
          <w:bCs/>
          <w:sz w:val="20"/>
          <w:szCs w:val="20"/>
          <w:lang w:val="en-US"/>
        </w:rPr>
        <w:t>AccLabs</w:t>
      </w:r>
      <w:proofErr w:type="spellEnd"/>
      <w:r w:rsidRPr="005B2461">
        <w:rPr>
          <w:rFonts w:cstheme="minorHAnsi"/>
          <w:bCs/>
          <w:sz w:val="20"/>
          <w:szCs w:val="20"/>
          <w:lang w:val="en-US"/>
        </w:rPr>
        <w:t>) from the Zambia and Zimbabwe proposed to initiate to improve operations among CBTs in the backdrop of COVID-19.</w:t>
      </w:r>
    </w:p>
    <w:p w14:paraId="644F2461" w14:textId="77777777" w:rsidR="00AB633B" w:rsidRPr="00E813F9" w:rsidRDefault="00AB633B" w:rsidP="00AB633B">
      <w:pPr>
        <w:spacing w:line="360" w:lineRule="auto"/>
        <w:jc w:val="both"/>
        <w:rPr>
          <w:rFonts w:cstheme="minorHAnsi"/>
          <w:b/>
          <w:bCs/>
          <w:sz w:val="20"/>
          <w:szCs w:val="20"/>
        </w:rPr>
      </w:pPr>
      <w:r w:rsidRPr="00E813F9">
        <w:rPr>
          <w:rFonts w:eastAsiaTheme="majorEastAsia" w:cstheme="minorHAnsi"/>
          <w:b/>
          <w:bCs/>
          <w:sz w:val="20"/>
          <w:szCs w:val="20"/>
        </w:rPr>
        <w:t>Components of the Experiment</w:t>
      </w:r>
    </w:p>
    <w:p w14:paraId="4B339CB1" w14:textId="363C40CE" w:rsidR="00AB633B" w:rsidRPr="00E813F9" w:rsidRDefault="00AB633B" w:rsidP="00AB633B">
      <w:pPr>
        <w:spacing w:line="360" w:lineRule="auto"/>
        <w:jc w:val="both"/>
        <w:rPr>
          <w:rFonts w:cstheme="minorHAnsi"/>
          <w:sz w:val="20"/>
          <w:szCs w:val="20"/>
        </w:rPr>
      </w:pPr>
      <w:r w:rsidRPr="00E813F9">
        <w:rPr>
          <w:rFonts w:cstheme="minorHAnsi"/>
          <w:sz w:val="20"/>
          <w:szCs w:val="20"/>
        </w:rPr>
        <w:t xml:space="preserve">The </w:t>
      </w:r>
      <w:r w:rsidR="00D65E1E" w:rsidRPr="00E813F9">
        <w:rPr>
          <w:rFonts w:cstheme="minorHAnsi"/>
          <w:sz w:val="20"/>
          <w:szCs w:val="20"/>
        </w:rPr>
        <w:t>Proof of Concept includes;</w:t>
      </w:r>
    </w:p>
    <w:p w14:paraId="408EE4AB" w14:textId="72034DCB" w:rsidR="00D65E1E" w:rsidRPr="00E813F9" w:rsidRDefault="00D65E1E" w:rsidP="00660B7E">
      <w:pPr>
        <w:pStyle w:val="Paragraphedeliste"/>
        <w:numPr>
          <w:ilvl w:val="0"/>
          <w:numId w:val="11"/>
        </w:numPr>
        <w:spacing w:line="360" w:lineRule="auto"/>
        <w:jc w:val="both"/>
        <w:rPr>
          <w:rFonts w:cstheme="minorHAnsi"/>
          <w:sz w:val="20"/>
          <w:szCs w:val="20"/>
        </w:rPr>
      </w:pPr>
      <w:r w:rsidRPr="00E813F9">
        <w:rPr>
          <w:rFonts w:cstheme="minorHAnsi"/>
          <w:sz w:val="20"/>
          <w:szCs w:val="20"/>
        </w:rPr>
        <w:t xml:space="preserve">Testing the adoption and use of the Village Savers, </w:t>
      </w:r>
      <w:proofErr w:type="spellStart"/>
      <w:r w:rsidRPr="00E813F9">
        <w:rPr>
          <w:rFonts w:cstheme="minorHAnsi"/>
          <w:sz w:val="20"/>
          <w:szCs w:val="20"/>
        </w:rPr>
        <w:t>Thumeza</w:t>
      </w:r>
      <w:proofErr w:type="spellEnd"/>
      <w:r w:rsidRPr="00E813F9">
        <w:rPr>
          <w:rFonts w:cstheme="minorHAnsi"/>
          <w:sz w:val="20"/>
          <w:szCs w:val="20"/>
        </w:rPr>
        <w:t xml:space="preserve"> and Market Place Apps</w:t>
      </w:r>
    </w:p>
    <w:p w14:paraId="03CC53A5" w14:textId="6FB7B82E" w:rsidR="00D65E1E" w:rsidRPr="00E813F9" w:rsidRDefault="00D65E1E" w:rsidP="00660B7E">
      <w:pPr>
        <w:pStyle w:val="Paragraphedeliste"/>
        <w:numPr>
          <w:ilvl w:val="0"/>
          <w:numId w:val="11"/>
        </w:numPr>
        <w:spacing w:line="360" w:lineRule="auto"/>
        <w:jc w:val="both"/>
        <w:rPr>
          <w:rFonts w:cstheme="minorHAnsi"/>
          <w:sz w:val="20"/>
          <w:szCs w:val="20"/>
        </w:rPr>
      </w:pPr>
      <w:r w:rsidRPr="00E813F9">
        <w:rPr>
          <w:rFonts w:cstheme="minorHAnsi"/>
          <w:sz w:val="20"/>
          <w:szCs w:val="20"/>
        </w:rPr>
        <w:t xml:space="preserve">Testing the use of the Village Savers, </w:t>
      </w:r>
      <w:proofErr w:type="spellStart"/>
      <w:r w:rsidRPr="00E813F9">
        <w:rPr>
          <w:rFonts w:cstheme="minorHAnsi"/>
          <w:sz w:val="20"/>
          <w:szCs w:val="20"/>
        </w:rPr>
        <w:t>Thumeza</w:t>
      </w:r>
      <w:proofErr w:type="spellEnd"/>
      <w:r w:rsidRPr="00E813F9">
        <w:rPr>
          <w:rFonts w:cstheme="minorHAnsi"/>
          <w:sz w:val="20"/>
          <w:szCs w:val="20"/>
        </w:rPr>
        <w:t xml:space="preserve"> and Market Place Apps to improve SSCBTS savings and trading experiences</w:t>
      </w:r>
    </w:p>
    <w:p w14:paraId="58218542" w14:textId="2E8FC06D" w:rsidR="00D65E1E" w:rsidRPr="00E813F9" w:rsidRDefault="00D65E1E" w:rsidP="00660B7E">
      <w:pPr>
        <w:pStyle w:val="Paragraphedeliste"/>
        <w:numPr>
          <w:ilvl w:val="0"/>
          <w:numId w:val="11"/>
        </w:numPr>
        <w:spacing w:line="360" w:lineRule="auto"/>
        <w:jc w:val="both"/>
        <w:rPr>
          <w:rFonts w:cstheme="minorHAnsi"/>
          <w:sz w:val="20"/>
          <w:szCs w:val="20"/>
        </w:rPr>
      </w:pPr>
      <w:r w:rsidRPr="00E813F9">
        <w:rPr>
          <w:rFonts w:cstheme="minorHAnsi"/>
          <w:sz w:val="20"/>
          <w:szCs w:val="20"/>
        </w:rPr>
        <w:t xml:space="preserve">Understanding the impact of the use of the Village Savers, </w:t>
      </w:r>
      <w:proofErr w:type="spellStart"/>
      <w:r w:rsidRPr="00E813F9">
        <w:rPr>
          <w:rFonts w:cstheme="minorHAnsi"/>
          <w:sz w:val="20"/>
          <w:szCs w:val="20"/>
        </w:rPr>
        <w:t>Thumeza</w:t>
      </w:r>
      <w:proofErr w:type="spellEnd"/>
      <w:r w:rsidRPr="00E813F9">
        <w:rPr>
          <w:rFonts w:cstheme="minorHAnsi"/>
          <w:sz w:val="20"/>
          <w:szCs w:val="20"/>
        </w:rPr>
        <w:t xml:space="preserve"> and Market Place Apps on SSCBTs financial literacy and inclusion, saving </w:t>
      </w:r>
      <w:r w:rsidR="00E813F9" w:rsidRPr="00E813F9">
        <w:rPr>
          <w:rFonts w:cstheme="minorHAnsi"/>
          <w:sz w:val="20"/>
          <w:szCs w:val="20"/>
        </w:rPr>
        <w:t>practices</w:t>
      </w:r>
      <w:r w:rsidRPr="00E813F9">
        <w:rPr>
          <w:rFonts w:cstheme="minorHAnsi"/>
          <w:sz w:val="20"/>
          <w:szCs w:val="20"/>
        </w:rPr>
        <w:t xml:space="preserve">, trading practices, business continuity, </w:t>
      </w:r>
      <w:r w:rsidR="007D4964" w:rsidRPr="00E813F9">
        <w:rPr>
          <w:rFonts w:cstheme="minorHAnsi"/>
          <w:sz w:val="20"/>
          <w:szCs w:val="20"/>
        </w:rPr>
        <w:t>growth,</w:t>
      </w:r>
      <w:r w:rsidRPr="00E813F9">
        <w:rPr>
          <w:rFonts w:cstheme="minorHAnsi"/>
          <w:sz w:val="20"/>
          <w:szCs w:val="20"/>
        </w:rPr>
        <w:t xml:space="preserve"> and livelihoods of the SSCBTs</w:t>
      </w:r>
    </w:p>
    <w:p w14:paraId="7CAEB6BC" w14:textId="40E2D734" w:rsidR="00AB633B" w:rsidRPr="00E813F9" w:rsidRDefault="00AB633B" w:rsidP="00D65E1E">
      <w:pPr>
        <w:spacing w:line="360" w:lineRule="auto"/>
        <w:jc w:val="both"/>
        <w:rPr>
          <w:rFonts w:cstheme="minorHAnsi"/>
          <w:b/>
          <w:bCs/>
          <w:sz w:val="20"/>
          <w:szCs w:val="20"/>
        </w:rPr>
      </w:pPr>
      <w:r w:rsidRPr="00E813F9">
        <w:rPr>
          <w:rFonts w:cstheme="minorHAnsi"/>
          <w:b/>
          <w:bCs/>
          <w:sz w:val="20"/>
          <w:szCs w:val="20"/>
        </w:rPr>
        <w:t>Hypothesis</w:t>
      </w:r>
    </w:p>
    <w:p w14:paraId="55A53571" w14:textId="09CFB3DD" w:rsidR="00AB633B" w:rsidRPr="00E813F9" w:rsidRDefault="00E813F9" w:rsidP="00660B7E">
      <w:pPr>
        <w:pStyle w:val="Paragraphedeliste"/>
        <w:numPr>
          <w:ilvl w:val="0"/>
          <w:numId w:val="4"/>
        </w:numPr>
        <w:spacing w:line="360" w:lineRule="auto"/>
        <w:jc w:val="both"/>
        <w:rPr>
          <w:rFonts w:cstheme="minorHAnsi"/>
          <w:sz w:val="20"/>
          <w:szCs w:val="20"/>
        </w:rPr>
      </w:pPr>
      <w:r w:rsidRPr="00E813F9">
        <w:rPr>
          <w:rFonts w:cstheme="minorHAnsi"/>
          <w:b/>
          <w:bCs/>
          <w:sz w:val="20"/>
          <w:szCs w:val="20"/>
        </w:rPr>
        <w:t xml:space="preserve">If </w:t>
      </w:r>
      <w:r w:rsidRPr="00E813F9">
        <w:rPr>
          <w:rFonts w:cstheme="minorHAnsi"/>
          <w:sz w:val="20"/>
          <w:szCs w:val="20"/>
        </w:rPr>
        <w:t>SSCBTs</w:t>
      </w:r>
      <w:r w:rsidR="00D65E1E" w:rsidRPr="00E813F9">
        <w:rPr>
          <w:rFonts w:cstheme="minorHAnsi"/>
          <w:b/>
          <w:bCs/>
          <w:sz w:val="20"/>
          <w:szCs w:val="20"/>
        </w:rPr>
        <w:t xml:space="preserve"> </w:t>
      </w:r>
      <w:r w:rsidR="00AB633B" w:rsidRPr="00E813F9">
        <w:rPr>
          <w:rFonts w:cstheme="minorHAnsi"/>
          <w:sz w:val="20"/>
          <w:szCs w:val="20"/>
        </w:rPr>
        <w:t xml:space="preserve">are offered </w:t>
      </w:r>
      <w:r>
        <w:rPr>
          <w:rFonts w:cstheme="minorHAnsi"/>
          <w:sz w:val="20"/>
          <w:szCs w:val="20"/>
        </w:rPr>
        <w:t xml:space="preserve">access to </w:t>
      </w:r>
      <w:r w:rsidR="00AB633B" w:rsidRPr="00E813F9">
        <w:rPr>
          <w:rFonts w:cstheme="minorHAnsi"/>
          <w:sz w:val="20"/>
          <w:szCs w:val="20"/>
        </w:rPr>
        <w:t>a</w:t>
      </w:r>
      <w:r>
        <w:rPr>
          <w:rFonts w:cstheme="minorHAnsi"/>
          <w:sz w:val="20"/>
          <w:szCs w:val="20"/>
        </w:rPr>
        <w:t>n online low-cost transparent savings model</w:t>
      </w:r>
      <w:r w:rsidR="00AB633B" w:rsidRPr="00E813F9">
        <w:rPr>
          <w:rFonts w:cstheme="minorHAnsi"/>
          <w:sz w:val="20"/>
          <w:szCs w:val="20"/>
        </w:rPr>
        <w:t xml:space="preserve">, </w:t>
      </w:r>
      <w:r w:rsidR="00AB633B" w:rsidRPr="00E813F9">
        <w:rPr>
          <w:rFonts w:cstheme="minorHAnsi"/>
          <w:b/>
          <w:bCs/>
          <w:sz w:val="20"/>
          <w:szCs w:val="20"/>
        </w:rPr>
        <w:t xml:space="preserve">then </w:t>
      </w:r>
      <w:r w:rsidRPr="00E813F9">
        <w:rPr>
          <w:rFonts w:cstheme="minorHAnsi"/>
          <w:sz w:val="20"/>
          <w:szCs w:val="20"/>
        </w:rPr>
        <w:t>SSCBTs will improve their savings behaviour and have access to low-cost credit</w:t>
      </w:r>
    </w:p>
    <w:p w14:paraId="46CC95D5" w14:textId="319CE672" w:rsidR="007D4964" w:rsidRDefault="007D4964" w:rsidP="00660B7E">
      <w:pPr>
        <w:pStyle w:val="Paragraphedeliste"/>
        <w:numPr>
          <w:ilvl w:val="0"/>
          <w:numId w:val="4"/>
        </w:numPr>
        <w:spacing w:line="360" w:lineRule="auto"/>
        <w:jc w:val="both"/>
        <w:rPr>
          <w:rFonts w:cstheme="minorHAnsi"/>
          <w:sz w:val="20"/>
          <w:szCs w:val="20"/>
        </w:rPr>
      </w:pPr>
      <w:r w:rsidRPr="00E813F9">
        <w:rPr>
          <w:rFonts w:cstheme="minorHAnsi"/>
          <w:b/>
          <w:bCs/>
          <w:sz w:val="20"/>
          <w:szCs w:val="20"/>
        </w:rPr>
        <w:t xml:space="preserve">If </w:t>
      </w:r>
      <w:r w:rsidRPr="00E813F9">
        <w:rPr>
          <w:rFonts w:cstheme="minorHAnsi"/>
          <w:sz w:val="20"/>
          <w:szCs w:val="20"/>
        </w:rPr>
        <w:t>SSCBTs</w:t>
      </w:r>
      <w:r w:rsidRPr="00E813F9">
        <w:rPr>
          <w:rFonts w:cstheme="minorHAnsi"/>
          <w:b/>
          <w:bCs/>
          <w:sz w:val="20"/>
          <w:szCs w:val="20"/>
        </w:rPr>
        <w:t xml:space="preserve"> </w:t>
      </w:r>
      <w:r w:rsidRPr="00E813F9">
        <w:rPr>
          <w:rFonts w:cstheme="minorHAnsi"/>
          <w:sz w:val="20"/>
          <w:szCs w:val="20"/>
        </w:rPr>
        <w:t xml:space="preserve">are offered </w:t>
      </w:r>
      <w:r>
        <w:rPr>
          <w:rFonts w:cstheme="minorHAnsi"/>
          <w:sz w:val="20"/>
          <w:szCs w:val="20"/>
        </w:rPr>
        <w:t xml:space="preserve">access to </w:t>
      </w:r>
      <w:r w:rsidRPr="00E813F9">
        <w:rPr>
          <w:rFonts w:cstheme="minorHAnsi"/>
          <w:sz w:val="20"/>
          <w:szCs w:val="20"/>
        </w:rPr>
        <w:t>a</w:t>
      </w:r>
      <w:r>
        <w:rPr>
          <w:rFonts w:cstheme="minorHAnsi"/>
          <w:sz w:val="20"/>
          <w:szCs w:val="20"/>
        </w:rPr>
        <w:t>n online low-cost transparent logistics platform to transport and clear their goods</w:t>
      </w:r>
      <w:r w:rsidRPr="00E813F9">
        <w:rPr>
          <w:rFonts w:cstheme="minorHAnsi"/>
          <w:sz w:val="20"/>
          <w:szCs w:val="20"/>
        </w:rPr>
        <w:t xml:space="preserve">, </w:t>
      </w:r>
      <w:r w:rsidRPr="00E813F9">
        <w:rPr>
          <w:rFonts w:cstheme="minorHAnsi"/>
          <w:b/>
          <w:bCs/>
          <w:sz w:val="20"/>
          <w:szCs w:val="20"/>
        </w:rPr>
        <w:t xml:space="preserve">then </w:t>
      </w:r>
      <w:r w:rsidRPr="00E813F9">
        <w:rPr>
          <w:rFonts w:cstheme="minorHAnsi"/>
          <w:sz w:val="20"/>
          <w:szCs w:val="20"/>
        </w:rPr>
        <w:t xml:space="preserve">SSCBTs will </w:t>
      </w:r>
      <w:r>
        <w:rPr>
          <w:rFonts w:cstheme="minorHAnsi"/>
          <w:sz w:val="20"/>
          <w:szCs w:val="20"/>
        </w:rPr>
        <w:t>continue operating amidst COVID 19 restrictions on movement</w:t>
      </w:r>
    </w:p>
    <w:p w14:paraId="4697E484" w14:textId="39528AFD" w:rsidR="007D4964" w:rsidRPr="007D4964" w:rsidRDefault="007D4964" w:rsidP="00660B7E">
      <w:pPr>
        <w:pStyle w:val="Paragraphedeliste"/>
        <w:numPr>
          <w:ilvl w:val="0"/>
          <w:numId w:val="4"/>
        </w:numPr>
        <w:spacing w:line="360" w:lineRule="auto"/>
        <w:jc w:val="both"/>
        <w:rPr>
          <w:rFonts w:cstheme="minorHAnsi"/>
          <w:sz w:val="20"/>
          <w:szCs w:val="20"/>
        </w:rPr>
      </w:pPr>
      <w:r w:rsidRPr="007D4964">
        <w:rPr>
          <w:rFonts w:cstheme="minorHAnsi"/>
          <w:b/>
          <w:bCs/>
          <w:sz w:val="20"/>
          <w:szCs w:val="20"/>
        </w:rPr>
        <w:t xml:space="preserve">If </w:t>
      </w:r>
      <w:r w:rsidRPr="007D4964">
        <w:rPr>
          <w:rFonts w:cstheme="minorHAnsi"/>
          <w:sz w:val="20"/>
          <w:szCs w:val="20"/>
        </w:rPr>
        <w:t>SSCBTs</w:t>
      </w:r>
      <w:r w:rsidRPr="007D4964">
        <w:rPr>
          <w:rFonts w:cstheme="minorHAnsi"/>
          <w:b/>
          <w:bCs/>
          <w:sz w:val="20"/>
          <w:szCs w:val="20"/>
        </w:rPr>
        <w:t xml:space="preserve"> </w:t>
      </w:r>
      <w:r w:rsidRPr="007D4964">
        <w:rPr>
          <w:rFonts w:cstheme="minorHAnsi"/>
          <w:sz w:val="20"/>
          <w:szCs w:val="20"/>
        </w:rPr>
        <w:t xml:space="preserve">are offered access to an online low-cost buying platform, </w:t>
      </w:r>
      <w:r w:rsidRPr="007D4964">
        <w:rPr>
          <w:rFonts w:cstheme="minorHAnsi"/>
          <w:b/>
          <w:bCs/>
          <w:sz w:val="20"/>
          <w:szCs w:val="20"/>
        </w:rPr>
        <w:t xml:space="preserve">then </w:t>
      </w:r>
      <w:r w:rsidRPr="007D4964">
        <w:rPr>
          <w:rFonts w:cstheme="minorHAnsi"/>
          <w:sz w:val="20"/>
          <w:szCs w:val="20"/>
        </w:rPr>
        <w:t xml:space="preserve">SSCBTs will </w:t>
      </w:r>
      <w:r>
        <w:rPr>
          <w:rFonts w:cstheme="minorHAnsi"/>
          <w:sz w:val="20"/>
          <w:szCs w:val="20"/>
        </w:rPr>
        <w:t>reduce their cost</w:t>
      </w:r>
      <w:r w:rsidR="00AC5568">
        <w:rPr>
          <w:rFonts w:cstheme="minorHAnsi"/>
          <w:sz w:val="20"/>
          <w:szCs w:val="20"/>
        </w:rPr>
        <w:t xml:space="preserve"> of</w:t>
      </w:r>
      <w:r>
        <w:rPr>
          <w:rFonts w:cstheme="minorHAnsi"/>
          <w:sz w:val="20"/>
          <w:szCs w:val="20"/>
        </w:rPr>
        <w:t xml:space="preserve"> importing/buying their goods</w:t>
      </w:r>
    </w:p>
    <w:p w14:paraId="6B4163A0" w14:textId="77777777" w:rsidR="007D4964" w:rsidRDefault="007D4964" w:rsidP="00660B7E">
      <w:pPr>
        <w:pStyle w:val="Paragraphedeliste"/>
        <w:numPr>
          <w:ilvl w:val="0"/>
          <w:numId w:val="4"/>
        </w:numPr>
        <w:spacing w:line="360" w:lineRule="auto"/>
        <w:jc w:val="both"/>
        <w:rPr>
          <w:rFonts w:cstheme="minorHAnsi"/>
          <w:sz w:val="20"/>
          <w:szCs w:val="20"/>
        </w:rPr>
      </w:pPr>
    </w:p>
    <w:p w14:paraId="5D4BDAEA" w14:textId="77777777" w:rsidR="00AB633B" w:rsidRPr="007D4964" w:rsidRDefault="00AB633B" w:rsidP="00AB633B">
      <w:pPr>
        <w:spacing w:line="360" w:lineRule="auto"/>
        <w:jc w:val="both"/>
        <w:rPr>
          <w:rFonts w:cstheme="minorHAnsi"/>
          <w:b/>
          <w:bCs/>
          <w:sz w:val="20"/>
          <w:szCs w:val="20"/>
        </w:rPr>
      </w:pPr>
      <w:r w:rsidRPr="007D4964">
        <w:rPr>
          <w:rFonts w:cstheme="minorHAnsi"/>
          <w:b/>
          <w:bCs/>
          <w:sz w:val="20"/>
          <w:szCs w:val="20"/>
        </w:rPr>
        <w:t>Learning Goals</w:t>
      </w:r>
    </w:p>
    <w:p w14:paraId="0081BB96" w14:textId="28FC196F" w:rsidR="00AB633B" w:rsidRDefault="00AB633B" w:rsidP="00660B7E">
      <w:pPr>
        <w:pStyle w:val="Paragraphedeliste"/>
        <w:numPr>
          <w:ilvl w:val="0"/>
          <w:numId w:val="12"/>
        </w:numPr>
        <w:spacing w:line="360" w:lineRule="auto"/>
        <w:jc w:val="both"/>
        <w:rPr>
          <w:rFonts w:cstheme="minorHAnsi"/>
          <w:sz w:val="20"/>
          <w:szCs w:val="20"/>
        </w:rPr>
      </w:pPr>
      <w:r w:rsidRPr="007D4964">
        <w:rPr>
          <w:rFonts w:cstheme="minorHAnsi"/>
          <w:sz w:val="20"/>
          <w:szCs w:val="20"/>
        </w:rPr>
        <w:t>We want to learn</w:t>
      </w:r>
      <w:r w:rsidR="007D4964">
        <w:rPr>
          <w:rFonts w:cstheme="minorHAnsi"/>
          <w:sz w:val="20"/>
          <w:szCs w:val="20"/>
        </w:rPr>
        <w:t xml:space="preserve"> what the adoption patterns are of the </w:t>
      </w:r>
      <w:r w:rsidR="007D4964" w:rsidRPr="007D4964">
        <w:rPr>
          <w:rFonts w:cstheme="minorHAnsi"/>
          <w:sz w:val="20"/>
          <w:szCs w:val="20"/>
        </w:rPr>
        <w:t xml:space="preserve">Village Savers, </w:t>
      </w:r>
      <w:proofErr w:type="spellStart"/>
      <w:r w:rsidR="007D4964" w:rsidRPr="007D4964">
        <w:rPr>
          <w:rFonts w:cstheme="minorHAnsi"/>
          <w:sz w:val="20"/>
          <w:szCs w:val="20"/>
        </w:rPr>
        <w:t>Thumeza</w:t>
      </w:r>
      <w:proofErr w:type="spellEnd"/>
      <w:r w:rsidR="007D4964" w:rsidRPr="007D4964">
        <w:rPr>
          <w:rFonts w:cstheme="minorHAnsi"/>
          <w:sz w:val="20"/>
          <w:szCs w:val="20"/>
        </w:rPr>
        <w:t xml:space="preserve"> and Market Place Apps </w:t>
      </w:r>
      <w:r w:rsidR="007D4964">
        <w:rPr>
          <w:rFonts w:cstheme="minorHAnsi"/>
          <w:sz w:val="20"/>
          <w:szCs w:val="20"/>
        </w:rPr>
        <w:t>amongst the SSCBTs</w:t>
      </w:r>
    </w:p>
    <w:p w14:paraId="6A688852" w14:textId="6EB3C656" w:rsidR="007D4964" w:rsidRDefault="007D4964" w:rsidP="00660B7E">
      <w:pPr>
        <w:pStyle w:val="Paragraphedeliste"/>
        <w:numPr>
          <w:ilvl w:val="0"/>
          <w:numId w:val="12"/>
        </w:numPr>
        <w:spacing w:line="360" w:lineRule="auto"/>
        <w:jc w:val="both"/>
        <w:rPr>
          <w:rFonts w:cstheme="minorHAnsi"/>
          <w:sz w:val="20"/>
          <w:szCs w:val="20"/>
        </w:rPr>
      </w:pPr>
      <w:r>
        <w:rPr>
          <w:rFonts w:cstheme="minorHAnsi"/>
          <w:sz w:val="20"/>
          <w:szCs w:val="20"/>
        </w:rPr>
        <w:t xml:space="preserve">We want to learn whether using the </w:t>
      </w:r>
      <w:r w:rsidRPr="00E813F9">
        <w:rPr>
          <w:rFonts w:cstheme="minorHAnsi"/>
          <w:sz w:val="20"/>
          <w:szCs w:val="20"/>
        </w:rPr>
        <w:t xml:space="preserve">Village Savers, </w:t>
      </w:r>
      <w:proofErr w:type="spellStart"/>
      <w:r w:rsidRPr="00E813F9">
        <w:rPr>
          <w:rFonts w:cstheme="minorHAnsi"/>
          <w:sz w:val="20"/>
          <w:szCs w:val="20"/>
        </w:rPr>
        <w:t>Thumeza</w:t>
      </w:r>
      <w:proofErr w:type="spellEnd"/>
      <w:r w:rsidRPr="00E813F9">
        <w:rPr>
          <w:rFonts w:cstheme="minorHAnsi"/>
          <w:sz w:val="20"/>
          <w:szCs w:val="20"/>
        </w:rPr>
        <w:t xml:space="preserve"> and Market Place Apps</w:t>
      </w:r>
      <w:r>
        <w:rPr>
          <w:rFonts w:cstheme="minorHAnsi"/>
          <w:sz w:val="20"/>
          <w:szCs w:val="20"/>
        </w:rPr>
        <w:t xml:space="preserve"> will improve the SSCBTs business</w:t>
      </w:r>
      <w:r w:rsidR="00AE7299">
        <w:rPr>
          <w:rFonts w:cstheme="minorHAnsi"/>
          <w:sz w:val="20"/>
          <w:szCs w:val="20"/>
        </w:rPr>
        <w:t xml:space="preserve"> continuity</w:t>
      </w:r>
      <w:r>
        <w:rPr>
          <w:rFonts w:cstheme="minorHAnsi"/>
          <w:sz w:val="20"/>
          <w:szCs w:val="20"/>
        </w:rPr>
        <w:t xml:space="preserve"> amidst COVID 19 public health movement restrictions and associated costs</w:t>
      </w:r>
    </w:p>
    <w:p w14:paraId="042CF7DA" w14:textId="5CFEB171" w:rsidR="007D4964" w:rsidRDefault="007D4964" w:rsidP="00660B7E">
      <w:pPr>
        <w:pStyle w:val="Paragraphedeliste"/>
        <w:numPr>
          <w:ilvl w:val="0"/>
          <w:numId w:val="12"/>
        </w:numPr>
        <w:spacing w:line="360" w:lineRule="auto"/>
        <w:jc w:val="both"/>
        <w:rPr>
          <w:rFonts w:cstheme="minorHAnsi"/>
          <w:sz w:val="20"/>
          <w:szCs w:val="20"/>
        </w:rPr>
      </w:pPr>
      <w:r>
        <w:rPr>
          <w:rFonts w:cstheme="minorHAnsi"/>
          <w:sz w:val="20"/>
          <w:szCs w:val="20"/>
        </w:rPr>
        <w:t xml:space="preserve">We want to learn if using the </w:t>
      </w:r>
      <w:proofErr w:type="spellStart"/>
      <w:r w:rsidRPr="00E813F9">
        <w:rPr>
          <w:rFonts w:cstheme="minorHAnsi"/>
          <w:sz w:val="20"/>
          <w:szCs w:val="20"/>
        </w:rPr>
        <w:t>Thumeza</w:t>
      </w:r>
      <w:proofErr w:type="spellEnd"/>
      <w:r w:rsidRPr="00E813F9">
        <w:rPr>
          <w:rFonts w:cstheme="minorHAnsi"/>
          <w:sz w:val="20"/>
          <w:szCs w:val="20"/>
        </w:rPr>
        <w:t xml:space="preserve"> and Market Place Apps</w:t>
      </w:r>
      <w:r>
        <w:rPr>
          <w:rFonts w:cstheme="minorHAnsi"/>
          <w:sz w:val="20"/>
          <w:szCs w:val="20"/>
        </w:rPr>
        <w:t xml:space="preserve"> will reduce the cost of doing business for SSCBTs</w:t>
      </w:r>
    </w:p>
    <w:p w14:paraId="31EA1FDB" w14:textId="2BF92631" w:rsidR="007D4964" w:rsidRDefault="007D4964" w:rsidP="00660B7E">
      <w:pPr>
        <w:pStyle w:val="Paragraphedeliste"/>
        <w:numPr>
          <w:ilvl w:val="0"/>
          <w:numId w:val="12"/>
        </w:numPr>
        <w:spacing w:line="360" w:lineRule="auto"/>
        <w:jc w:val="both"/>
        <w:rPr>
          <w:rFonts w:cstheme="minorHAnsi"/>
          <w:sz w:val="20"/>
          <w:szCs w:val="20"/>
        </w:rPr>
      </w:pPr>
      <w:r>
        <w:rPr>
          <w:rFonts w:cstheme="minorHAnsi"/>
          <w:sz w:val="20"/>
          <w:szCs w:val="20"/>
        </w:rPr>
        <w:t>We want to learn whether using the Village Saver Apps improves financial Literacy and inclusion amongst SSCBTs</w:t>
      </w:r>
    </w:p>
    <w:p w14:paraId="103AFAD9" w14:textId="55C31869" w:rsidR="007D4964" w:rsidRPr="00AE7299" w:rsidRDefault="007D4964" w:rsidP="00660B7E">
      <w:pPr>
        <w:pStyle w:val="Paragraphedeliste"/>
        <w:numPr>
          <w:ilvl w:val="0"/>
          <w:numId w:val="12"/>
        </w:numPr>
        <w:spacing w:line="360" w:lineRule="auto"/>
        <w:jc w:val="both"/>
        <w:rPr>
          <w:rFonts w:cstheme="minorHAnsi"/>
          <w:sz w:val="20"/>
          <w:szCs w:val="20"/>
        </w:rPr>
      </w:pPr>
      <w:r w:rsidRPr="00AE7299">
        <w:rPr>
          <w:rFonts w:cstheme="minorHAnsi"/>
          <w:sz w:val="20"/>
          <w:szCs w:val="20"/>
        </w:rPr>
        <w:t xml:space="preserve">We want to learn whether using the Village Savers, </w:t>
      </w:r>
      <w:proofErr w:type="spellStart"/>
      <w:r w:rsidRPr="00AE7299">
        <w:rPr>
          <w:rFonts w:cstheme="minorHAnsi"/>
          <w:sz w:val="20"/>
          <w:szCs w:val="20"/>
        </w:rPr>
        <w:t>Thumeza</w:t>
      </w:r>
      <w:proofErr w:type="spellEnd"/>
      <w:r w:rsidRPr="00AE7299">
        <w:rPr>
          <w:rFonts w:cstheme="minorHAnsi"/>
          <w:sz w:val="20"/>
          <w:szCs w:val="20"/>
        </w:rPr>
        <w:t xml:space="preserve"> and Market Place Apps will improve the SSCBTs </w:t>
      </w:r>
      <w:r w:rsidR="00AE7299" w:rsidRPr="00AE7299">
        <w:rPr>
          <w:rFonts w:cstheme="minorHAnsi"/>
          <w:sz w:val="20"/>
          <w:szCs w:val="20"/>
        </w:rPr>
        <w:t>livelihoods</w:t>
      </w:r>
    </w:p>
    <w:p w14:paraId="596AA871" w14:textId="77777777" w:rsidR="007D4964" w:rsidRPr="007D4964" w:rsidRDefault="007D4964" w:rsidP="00F34856">
      <w:pPr>
        <w:pStyle w:val="Paragraphedeliste"/>
        <w:spacing w:line="360" w:lineRule="auto"/>
        <w:ind w:left="360" w:hanging="360"/>
        <w:jc w:val="both"/>
        <w:rPr>
          <w:rFonts w:cstheme="minorHAnsi"/>
          <w:bCs/>
          <w:sz w:val="20"/>
          <w:szCs w:val="20"/>
          <w:highlight w:val="yellow"/>
        </w:rPr>
      </w:pPr>
    </w:p>
    <w:p w14:paraId="0C061AB0" w14:textId="77777777" w:rsidR="00AB633B" w:rsidRPr="00E813F9" w:rsidRDefault="00AB633B" w:rsidP="00AB633B">
      <w:pPr>
        <w:spacing w:line="360" w:lineRule="auto"/>
        <w:jc w:val="both"/>
        <w:rPr>
          <w:rFonts w:cstheme="minorHAnsi"/>
          <w:b/>
          <w:bCs/>
          <w:sz w:val="20"/>
          <w:szCs w:val="20"/>
        </w:rPr>
      </w:pPr>
      <w:r w:rsidRPr="00E813F9">
        <w:rPr>
          <w:rFonts w:cstheme="minorHAnsi"/>
          <w:b/>
          <w:bCs/>
          <w:sz w:val="20"/>
          <w:szCs w:val="20"/>
        </w:rPr>
        <w:t>Measurement Methodology</w:t>
      </w:r>
    </w:p>
    <w:p w14:paraId="613A7BB6" w14:textId="77777777" w:rsidR="00AB633B" w:rsidRPr="00E813F9" w:rsidRDefault="00AB633B" w:rsidP="00AB633B">
      <w:pPr>
        <w:spacing w:line="360" w:lineRule="auto"/>
        <w:jc w:val="both"/>
        <w:rPr>
          <w:rFonts w:cstheme="minorHAnsi"/>
          <w:b/>
          <w:bCs/>
          <w:sz w:val="20"/>
          <w:szCs w:val="20"/>
        </w:rPr>
      </w:pPr>
      <w:r w:rsidRPr="00E813F9">
        <w:rPr>
          <w:rFonts w:cstheme="minorHAnsi"/>
          <w:b/>
          <w:bCs/>
          <w:sz w:val="20"/>
          <w:szCs w:val="20"/>
        </w:rPr>
        <w:t>Parameters</w:t>
      </w:r>
    </w:p>
    <w:p w14:paraId="1BA8D16E" w14:textId="6F11B3FF" w:rsidR="00AB633B" w:rsidRPr="00E813F9" w:rsidRDefault="00AB633B" w:rsidP="00660B7E">
      <w:pPr>
        <w:pStyle w:val="Paragraphedeliste"/>
        <w:numPr>
          <w:ilvl w:val="0"/>
          <w:numId w:val="5"/>
        </w:numPr>
        <w:spacing w:after="0" w:line="360" w:lineRule="auto"/>
        <w:jc w:val="both"/>
        <w:rPr>
          <w:rFonts w:cstheme="minorHAnsi"/>
          <w:sz w:val="20"/>
          <w:szCs w:val="20"/>
        </w:rPr>
      </w:pPr>
      <w:r w:rsidRPr="00E813F9">
        <w:rPr>
          <w:rFonts w:cstheme="minorHAnsi"/>
          <w:sz w:val="20"/>
          <w:szCs w:val="20"/>
        </w:rPr>
        <w:t>100 CBTA Livingstone members</w:t>
      </w:r>
      <w:r w:rsidR="003E549F">
        <w:rPr>
          <w:rFonts w:cstheme="minorHAnsi"/>
          <w:sz w:val="20"/>
          <w:szCs w:val="20"/>
        </w:rPr>
        <w:t>, comprising of youth and women who trade in blankets, groceries, cooking oil, clothes, agriculture products, house furniture&amp; appliances and curios</w:t>
      </w:r>
      <w:r w:rsidRPr="00E813F9">
        <w:rPr>
          <w:rFonts w:cstheme="minorHAnsi"/>
          <w:sz w:val="20"/>
          <w:szCs w:val="20"/>
        </w:rPr>
        <w:t xml:space="preserve"> will be invited to a meeting</w:t>
      </w:r>
    </w:p>
    <w:p w14:paraId="36773A69" w14:textId="77777777" w:rsidR="00AB633B" w:rsidRPr="00E813F9" w:rsidRDefault="00AB633B" w:rsidP="00660B7E">
      <w:pPr>
        <w:pStyle w:val="Paragraphedeliste"/>
        <w:numPr>
          <w:ilvl w:val="0"/>
          <w:numId w:val="5"/>
        </w:numPr>
        <w:spacing w:after="0" w:line="360" w:lineRule="auto"/>
        <w:jc w:val="both"/>
        <w:rPr>
          <w:rFonts w:cstheme="minorHAnsi"/>
          <w:sz w:val="20"/>
          <w:szCs w:val="20"/>
        </w:rPr>
      </w:pPr>
      <w:r w:rsidRPr="00E813F9">
        <w:rPr>
          <w:rFonts w:cstheme="minorHAnsi"/>
          <w:sz w:val="20"/>
          <w:szCs w:val="20"/>
        </w:rPr>
        <w:t xml:space="preserve">75 will self-select to form the Treatment group, 25 will make the control group. </w:t>
      </w:r>
    </w:p>
    <w:p w14:paraId="170892A2" w14:textId="77777777" w:rsidR="00AB633B" w:rsidRPr="00E813F9" w:rsidRDefault="00AB633B" w:rsidP="00AB633B">
      <w:pPr>
        <w:spacing w:line="360" w:lineRule="auto"/>
        <w:jc w:val="both"/>
        <w:rPr>
          <w:rFonts w:cstheme="minorHAnsi"/>
          <w:b/>
          <w:bCs/>
          <w:sz w:val="20"/>
          <w:szCs w:val="20"/>
        </w:rPr>
      </w:pPr>
    </w:p>
    <w:p w14:paraId="3EEE0514" w14:textId="77777777" w:rsidR="00AB633B" w:rsidRPr="00E813F9" w:rsidRDefault="00AB633B" w:rsidP="00AB633B">
      <w:pPr>
        <w:spacing w:line="360" w:lineRule="auto"/>
        <w:jc w:val="both"/>
        <w:rPr>
          <w:rFonts w:cstheme="minorHAnsi"/>
          <w:b/>
          <w:bCs/>
          <w:sz w:val="20"/>
          <w:szCs w:val="20"/>
        </w:rPr>
      </w:pPr>
      <w:r w:rsidRPr="00E813F9">
        <w:rPr>
          <w:rFonts w:cstheme="minorHAnsi"/>
          <w:b/>
          <w:bCs/>
          <w:sz w:val="20"/>
          <w:szCs w:val="20"/>
        </w:rPr>
        <w:t>Method</w:t>
      </w:r>
    </w:p>
    <w:p w14:paraId="4C459AE5" w14:textId="77777777" w:rsidR="00AB633B" w:rsidRPr="00E813F9" w:rsidRDefault="00AB633B" w:rsidP="00660B7E">
      <w:pPr>
        <w:pStyle w:val="Paragraphedeliste"/>
        <w:numPr>
          <w:ilvl w:val="0"/>
          <w:numId w:val="7"/>
        </w:numPr>
        <w:spacing w:line="360" w:lineRule="auto"/>
        <w:jc w:val="both"/>
        <w:rPr>
          <w:rFonts w:cstheme="minorHAnsi"/>
          <w:sz w:val="20"/>
          <w:szCs w:val="20"/>
        </w:rPr>
      </w:pPr>
      <w:r w:rsidRPr="00E813F9">
        <w:rPr>
          <w:rFonts w:cstheme="minorHAnsi"/>
          <w:sz w:val="20"/>
          <w:szCs w:val="20"/>
        </w:rPr>
        <w:t>Quasi Experimental- Pre- Post</w:t>
      </w:r>
    </w:p>
    <w:p w14:paraId="255419BC" w14:textId="77777777" w:rsidR="00AB633B" w:rsidRPr="00E813F9" w:rsidRDefault="00AB633B" w:rsidP="00AB633B">
      <w:pPr>
        <w:spacing w:line="360" w:lineRule="auto"/>
        <w:jc w:val="both"/>
        <w:rPr>
          <w:rFonts w:cstheme="minorHAnsi"/>
          <w:b/>
          <w:bCs/>
          <w:i/>
          <w:iCs/>
          <w:sz w:val="20"/>
          <w:szCs w:val="20"/>
        </w:rPr>
      </w:pPr>
      <w:r w:rsidRPr="00E813F9">
        <w:rPr>
          <w:rFonts w:cstheme="minorHAnsi"/>
          <w:b/>
          <w:bCs/>
          <w:sz w:val="20"/>
          <w:szCs w:val="20"/>
        </w:rPr>
        <w:t xml:space="preserve">Data Required- </w:t>
      </w:r>
      <w:r w:rsidRPr="00E813F9">
        <w:rPr>
          <w:rFonts w:cstheme="minorHAnsi"/>
          <w:b/>
          <w:bCs/>
          <w:i/>
          <w:iCs/>
          <w:sz w:val="20"/>
          <w:szCs w:val="20"/>
        </w:rPr>
        <w:t>Refer to Experimentation Matrix</w:t>
      </w:r>
    </w:p>
    <w:p w14:paraId="266C1345" w14:textId="77777777" w:rsidR="00AB633B" w:rsidRPr="00E813F9" w:rsidRDefault="00AB633B" w:rsidP="00660B7E">
      <w:pPr>
        <w:pStyle w:val="Paragraphedeliste"/>
        <w:numPr>
          <w:ilvl w:val="0"/>
          <w:numId w:val="6"/>
        </w:numPr>
        <w:spacing w:line="360" w:lineRule="auto"/>
        <w:jc w:val="both"/>
        <w:rPr>
          <w:rFonts w:cstheme="minorHAnsi"/>
          <w:sz w:val="20"/>
          <w:szCs w:val="20"/>
        </w:rPr>
      </w:pPr>
      <w:r w:rsidRPr="00E813F9">
        <w:rPr>
          <w:rFonts w:cstheme="minorHAnsi"/>
          <w:sz w:val="20"/>
          <w:szCs w:val="20"/>
        </w:rPr>
        <w:t>Baseline</w:t>
      </w:r>
    </w:p>
    <w:p w14:paraId="1B2C0CF8" w14:textId="49EF2FE0" w:rsidR="00AB633B" w:rsidRDefault="00AB633B" w:rsidP="00660B7E">
      <w:pPr>
        <w:pStyle w:val="Guidlineheader1"/>
        <w:numPr>
          <w:ilvl w:val="0"/>
          <w:numId w:val="6"/>
        </w:numPr>
        <w:spacing w:line="360" w:lineRule="auto"/>
        <w:jc w:val="both"/>
        <w:rPr>
          <w:rFonts w:cstheme="minorHAnsi"/>
          <w:sz w:val="20"/>
          <w:szCs w:val="20"/>
          <w:lang w:val="en-GB"/>
        </w:rPr>
      </w:pPr>
      <w:proofErr w:type="spellStart"/>
      <w:r w:rsidRPr="00E813F9">
        <w:rPr>
          <w:rFonts w:cstheme="minorHAnsi"/>
          <w:sz w:val="20"/>
          <w:szCs w:val="20"/>
          <w:lang w:val="en-GB"/>
        </w:rPr>
        <w:t>Endline</w:t>
      </w:r>
      <w:proofErr w:type="spellEnd"/>
    </w:p>
    <w:p w14:paraId="780C7286" w14:textId="6422EFB6" w:rsidR="007D4964" w:rsidRPr="00E813F9" w:rsidRDefault="007D4964" w:rsidP="00660B7E">
      <w:pPr>
        <w:pStyle w:val="Guidlineheader1"/>
        <w:numPr>
          <w:ilvl w:val="0"/>
          <w:numId w:val="6"/>
        </w:numPr>
        <w:spacing w:line="360" w:lineRule="auto"/>
        <w:jc w:val="both"/>
        <w:rPr>
          <w:rFonts w:cstheme="minorHAnsi"/>
          <w:sz w:val="20"/>
          <w:szCs w:val="20"/>
          <w:lang w:val="en-GB"/>
        </w:rPr>
      </w:pPr>
      <w:r>
        <w:rPr>
          <w:rFonts w:cstheme="minorHAnsi"/>
          <w:sz w:val="20"/>
          <w:szCs w:val="20"/>
          <w:lang w:val="en-GB"/>
        </w:rPr>
        <w:t>Data from online platforms</w:t>
      </w:r>
    </w:p>
    <w:p w14:paraId="03FA43D7" w14:textId="77777777" w:rsidR="00AB633B" w:rsidRPr="00E813F9" w:rsidRDefault="00AB633B" w:rsidP="00AB633B">
      <w:pPr>
        <w:pStyle w:val="Guidlineheader1"/>
        <w:numPr>
          <w:ilvl w:val="0"/>
          <w:numId w:val="0"/>
        </w:numPr>
        <w:spacing w:after="240" w:line="360" w:lineRule="auto"/>
        <w:ind w:left="360" w:hanging="360"/>
        <w:jc w:val="both"/>
        <w:rPr>
          <w:rFonts w:cstheme="minorHAnsi"/>
          <w:bCs/>
          <w:sz w:val="20"/>
          <w:szCs w:val="20"/>
        </w:rPr>
      </w:pPr>
    </w:p>
    <w:p w14:paraId="330935FF" w14:textId="77777777" w:rsidR="00AB633B" w:rsidRPr="00E813F9" w:rsidRDefault="00AB633B" w:rsidP="00AB633B">
      <w:pPr>
        <w:pStyle w:val="Guidlineheader1"/>
        <w:numPr>
          <w:ilvl w:val="0"/>
          <w:numId w:val="0"/>
        </w:numPr>
        <w:spacing w:line="360" w:lineRule="auto"/>
        <w:ind w:left="360" w:hanging="360"/>
        <w:jc w:val="both"/>
        <w:rPr>
          <w:rFonts w:cstheme="minorHAnsi"/>
          <w:b/>
          <w:bCs/>
          <w:sz w:val="20"/>
          <w:szCs w:val="20"/>
        </w:rPr>
      </w:pPr>
      <w:r w:rsidRPr="00E813F9">
        <w:rPr>
          <w:rFonts w:cstheme="minorHAnsi"/>
          <w:b/>
          <w:bCs/>
          <w:sz w:val="20"/>
          <w:szCs w:val="20"/>
        </w:rPr>
        <w:t>TARGET AUDIENCES FOR THE RESULTS OF THE EXPERIMENT</w:t>
      </w:r>
    </w:p>
    <w:p w14:paraId="03693588" w14:textId="6C7999CA" w:rsidR="00AB633B" w:rsidRPr="00E813F9" w:rsidRDefault="00AB633B" w:rsidP="00AB633B">
      <w:pPr>
        <w:autoSpaceDE w:val="0"/>
        <w:autoSpaceDN w:val="0"/>
        <w:adjustRightInd w:val="0"/>
        <w:spacing w:line="360" w:lineRule="auto"/>
        <w:jc w:val="both"/>
        <w:rPr>
          <w:rFonts w:cstheme="minorHAnsi"/>
          <w:sz w:val="20"/>
          <w:szCs w:val="20"/>
          <w:lang w:val="en-US"/>
        </w:rPr>
      </w:pPr>
      <w:r w:rsidRPr="00E813F9">
        <w:rPr>
          <w:rFonts w:cstheme="minorHAnsi"/>
          <w:sz w:val="20"/>
          <w:szCs w:val="20"/>
          <w:lang w:val="en-US"/>
        </w:rPr>
        <w:t xml:space="preserve">This proof of concept is intended to provide evidence on whether, providing access to SSCBT goods bought across the border through using an online shopping app and improving transportation and clearing of goods through an online app </w:t>
      </w:r>
      <w:proofErr w:type="spellStart"/>
      <w:r w:rsidRPr="00E813F9">
        <w:rPr>
          <w:rFonts w:cstheme="minorHAnsi"/>
          <w:sz w:val="20"/>
          <w:szCs w:val="20"/>
          <w:lang w:val="en-US"/>
        </w:rPr>
        <w:t>Thumeza</w:t>
      </w:r>
      <w:proofErr w:type="spellEnd"/>
      <w:r w:rsidRPr="00E813F9">
        <w:rPr>
          <w:rFonts w:cstheme="minorHAnsi"/>
          <w:sz w:val="20"/>
          <w:szCs w:val="20"/>
          <w:lang w:val="en-US"/>
        </w:rPr>
        <w:t xml:space="preserve">, can improve </w:t>
      </w:r>
      <w:r w:rsidR="001B35F7">
        <w:rPr>
          <w:rFonts w:cstheme="minorHAnsi"/>
          <w:sz w:val="20"/>
          <w:szCs w:val="20"/>
          <w:lang w:val="en-US"/>
        </w:rPr>
        <w:t>SS</w:t>
      </w:r>
      <w:r w:rsidRPr="00E813F9">
        <w:rPr>
          <w:rFonts w:cstheme="minorHAnsi"/>
          <w:sz w:val="20"/>
          <w:szCs w:val="20"/>
          <w:lang w:val="en-US"/>
        </w:rPr>
        <w:t xml:space="preserve">CBTs trading practices amidst public health restrictions on travel brought on by COVID- 19. Further the Proof of Concept tries to ascertain whether access to credit through the formation and formalization of savings groups through the Village Savers app, </w:t>
      </w:r>
      <w:r w:rsidR="001B35F7" w:rsidRPr="00E813F9">
        <w:rPr>
          <w:rFonts w:cstheme="minorHAnsi"/>
          <w:sz w:val="20"/>
          <w:szCs w:val="20"/>
          <w:lang w:val="en-US"/>
        </w:rPr>
        <w:t>could</w:t>
      </w:r>
      <w:r w:rsidRPr="00E813F9">
        <w:rPr>
          <w:rFonts w:cstheme="minorHAnsi"/>
          <w:sz w:val="20"/>
          <w:szCs w:val="20"/>
          <w:lang w:val="en-US"/>
        </w:rPr>
        <w:t xml:space="preserve"> make the </w:t>
      </w:r>
      <w:r w:rsidR="001B35F7">
        <w:rPr>
          <w:rFonts w:cstheme="minorHAnsi"/>
          <w:sz w:val="20"/>
          <w:szCs w:val="20"/>
          <w:lang w:val="en-US"/>
        </w:rPr>
        <w:t>SS</w:t>
      </w:r>
      <w:r w:rsidRPr="00E813F9">
        <w:rPr>
          <w:rFonts w:cstheme="minorHAnsi"/>
          <w:sz w:val="20"/>
          <w:szCs w:val="20"/>
          <w:lang w:val="en-US"/>
        </w:rPr>
        <w:t>CBTs more resilient to the shocks they experience and improve their capacity with business continuity. Evidence generated from the study will help inform, programming for borderland communities</w:t>
      </w:r>
      <w:r w:rsidR="001B35F7">
        <w:rPr>
          <w:rFonts w:cstheme="minorHAnsi"/>
          <w:sz w:val="20"/>
          <w:szCs w:val="20"/>
          <w:lang w:val="en-US"/>
        </w:rPr>
        <w:t>.</w:t>
      </w:r>
      <w:r w:rsidRPr="00E813F9">
        <w:rPr>
          <w:rFonts w:cstheme="minorHAnsi"/>
          <w:sz w:val="20"/>
          <w:szCs w:val="20"/>
          <w:lang w:val="en-US"/>
        </w:rPr>
        <w:t xml:space="preserve"> </w:t>
      </w:r>
      <w:r w:rsidR="001B35F7">
        <w:rPr>
          <w:rFonts w:cstheme="minorHAnsi"/>
          <w:sz w:val="20"/>
          <w:szCs w:val="20"/>
          <w:lang w:val="en-US"/>
        </w:rPr>
        <w:t>L</w:t>
      </w:r>
      <w:r w:rsidRPr="00E813F9">
        <w:rPr>
          <w:rFonts w:cstheme="minorHAnsi"/>
          <w:sz w:val="20"/>
          <w:szCs w:val="20"/>
          <w:lang w:val="en-US"/>
        </w:rPr>
        <w:t xml:space="preserve">earnings from the study will be shared across the UNDP Country Office, Accelerator Labs network, Africa Borderland Centre, Regional Bureau for </w:t>
      </w:r>
      <w:r w:rsidR="001B35F7">
        <w:rPr>
          <w:rFonts w:cstheme="minorHAnsi"/>
          <w:sz w:val="20"/>
          <w:szCs w:val="20"/>
          <w:lang w:val="en-US"/>
        </w:rPr>
        <w:t>A</w:t>
      </w:r>
      <w:r w:rsidR="001B35F7" w:rsidRPr="00E813F9">
        <w:rPr>
          <w:rFonts w:cstheme="minorHAnsi"/>
          <w:sz w:val="20"/>
          <w:szCs w:val="20"/>
          <w:lang w:val="en-US"/>
        </w:rPr>
        <w:t>frica</w:t>
      </w:r>
      <w:r w:rsidRPr="00E813F9">
        <w:rPr>
          <w:rFonts w:cstheme="minorHAnsi"/>
          <w:sz w:val="20"/>
          <w:szCs w:val="20"/>
          <w:lang w:val="en-US"/>
        </w:rPr>
        <w:t>, network</w:t>
      </w:r>
      <w:r w:rsidR="001B35F7">
        <w:rPr>
          <w:rFonts w:cstheme="minorHAnsi"/>
          <w:sz w:val="20"/>
          <w:szCs w:val="20"/>
          <w:lang w:val="en-US"/>
        </w:rPr>
        <w:t>s</w:t>
      </w:r>
      <w:r w:rsidRPr="00E813F9">
        <w:rPr>
          <w:rFonts w:cstheme="minorHAnsi"/>
          <w:sz w:val="20"/>
          <w:szCs w:val="20"/>
          <w:lang w:val="en-US"/>
        </w:rPr>
        <w:t xml:space="preserve"> and partners. </w:t>
      </w:r>
    </w:p>
    <w:p w14:paraId="26C2138B" w14:textId="77777777" w:rsidR="007216F1" w:rsidRPr="00E813F9" w:rsidRDefault="007216F1" w:rsidP="008F1565">
      <w:pPr>
        <w:pStyle w:val="Guidlineheader1"/>
        <w:numPr>
          <w:ilvl w:val="0"/>
          <w:numId w:val="0"/>
        </w:numPr>
        <w:spacing w:line="360" w:lineRule="auto"/>
        <w:jc w:val="both"/>
        <w:rPr>
          <w:rFonts w:cstheme="minorHAnsi"/>
          <w:bCs/>
          <w:sz w:val="20"/>
          <w:szCs w:val="20"/>
        </w:rPr>
      </w:pPr>
    </w:p>
    <w:sectPr w:rsidR="007216F1" w:rsidRPr="00E813F9" w:rsidSect="00A648E2">
      <w:headerReference w:type="default" r:id="rId8"/>
      <w:footerReference w:type="default" r:id="rId9"/>
      <w:pgSz w:w="11906" w:h="16838"/>
      <w:pgMar w:top="1276"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5547" w14:textId="77777777" w:rsidR="00187172" w:rsidRDefault="00187172" w:rsidP="00F31FBE">
      <w:pPr>
        <w:spacing w:after="0" w:line="240" w:lineRule="auto"/>
      </w:pPr>
      <w:r>
        <w:separator/>
      </w:r>
    </w:p>
  </w:endnote>
  <w:endnote w:type="continuationSeparator" w:id="0">
    <w:p w14:paraId="0178F4CA" w14:textId="77777777" w:rsidR="00187172" w:rsidRDefault="00187172" w:rsidP="00F3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2293"/>
      <w:docPartObj>
        <w:docPartGallery w:val="Page Numbers (Bottom of Page)"/>
        <w:docPartUnique/>
      </w:docPartObj>
    </w:sdtPr>
    <w:sdtEndPr>
      <w:rPr>
        <w:color w:val="7F7F7F" w:themeColor="background1" w:themeShade="7F"/>
        <w:spacing w:val="60"/>
      </w:rPr>
    </w:sdtEndPr>
    <w:sdtContent>
      <w:p w14:paraId="7C5182BA" w14:textId="77777777" w:rsidR="00A0425F" w:rsidRDefault="00A0425F">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sidR="00EA447E" w:rsidRPr="00EA447E">
          <w:rPr>
            <w:b/>
            <w:bCs/>
            <w:noProof/>
          </w:rPr>
          <w:t>3</w:t>
        </w:r>
        <w:r>
          <w:rPr>
            <w:b/>
            <w:bCs/>
            <w:noProof/>
          </w:rPr>
          <w:fldChar w:fldCharType="end"/>
        </w:r>
        <w:r>
          <w:rPr>
            <w:b/>
            <w:bCs/>
          </w:rPr>
          <w:t xml:space="preserve"> | </w:t>
        </w:r>
        <w:r>
          <w:rPr>
            <w:color w:val="7F7F7F" w:themeColor="background1" w:themeShade="7F"/>
            <w:spacing w:val="60"/>
          </w:rPr>
          <w:t>Page</w:t>
        </w:r>
      </w:p>
    </w:sdtContent>
  </w:sdt>
  <w:p w14:paraId="5E110FE1" w14:textId="77777777" w:rsidR="00A0425F" w:rsidRDefault="00A042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05F5" w14:textId="77777777" w:rsidR="00187172" w:rsidRDefault="00187172" w:rsidP="00F31FBE">
      <w:pPr>
        <w:spacing w:after="0" w:line="240" w:lineRule="auto"/>
      </w:pPr>
      <w:r>
        <w:separator/>
      </w:r>
    </w:p>
  </w:footnote>
  <w:footnote w:type="continuationSeparator" w:id="0">
    <w:p w14:paraId="38D2C036" w14:textId="77777777" w:rsidR="00187172" w:rsidRDefault="00187172" w:rsidP="00F3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40AC" w14:textId="47362993" w:rsidR="00F31FBE" w:rsidRDefault="00F05E79">
    <w:pPr>
      <w:pStyle w:val="En-tte"/>
    </w:pPr>
    <w:r>
      <w:rPr>
        <w:noProof/>
        <w:lang w:val="en-US"/>
      </w:rPr>
      <w:drawing>
        <wp:anchor distT="0" distB="0" distL="114300" distR="114300" simplePos="0" relativeHeight="251661312" behindDoc="0" locked="0" layoutInCell="1" allowOverlap="1" wp14:anchorId="49C47B98" wp14:editId="11C646D8">
          <wp:simplePos x="0" y="0"/>
          <wp:positionH relativeFrom="rightMargin">
            <wp:posOffset>-187960</wp:posOffset>
          </wp:positionH>
          <wp:positionV relativeFrom="paragraph">
            <wp:posOffset>-335280</wp:posOffset>
          </wp:positionV>
          <wp:extent cx="422275" cy="760730"/>
          <wp:effectExtent l="0" t="0" r="0" b="1270"/>
          <wp:wrapSquare wrapText="bothSides"/>
          <wp:docPr id="17" name="Picture 2" descr="C:\Users\Moses Zangar Jr\AppData\Local\Microsoft\Windows\INetCache\Content.Word\UNDP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ses Zangar Jr\AppData\Local\Microsoft\Windows\INetCache\Content.Word\UNDP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D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938"/>
    <w:multiLevelType w:val="hybridMultilevel"/>
    <w:tmpl w:val="F1C6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28CD"/>
    <w:multiLevelType w:val="hybridMultilevel"/>
    <w:tmpl w:val="17CEA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CE2857"/>
    <w:multiLevelType w:val="hybridMultilevel"/>
    <w:tmpl w:val="29AE7726"/>
    <w:lvl w:ilvl="0" w:tplc="6DE67E00">
      <w:start w:val="1"/>
      <w:numFmt w:val="upperLetter"/>
      <w:lvlText w:val="%1."/>
      <w:lvlJc w:val="left"/>
      <w:pPr>
        <w:ind w:left="360" w:hanging="360"/>
      </w:pPr>
      <w:rPr>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DD424F"/>
    <w:multiLevelType w:val="hybridMultilevel"/>
    <w:tmpl w:val="141CC32C"/>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E153BD"/>
    <w:multiLevelType w:val="multilevel"/>
    <w:tmpl w:val="3722725A"/>
    <w:lvl w:ilvl="0">
      <w:start w:val="1"/>
      <w:numFmt w:val="decimal"/>
      <w:pStyle w:val="Guidlineheader1"/>
      <w:lvlText w:val="%1."/>
      <w:lvlJc w:val="left"/>
      <w:pPr>
        <w:tabs>
          <w:tab w:val="num" w:pos="0"/>
        </w:tabs>
        <w:ind w:left="360" w:hanging="360"/>
      </w:pPr>
      <w:rPr>
        <w:rFonts w:ascii="Times New Roman" w:eastAsiaTheme="minorHAnsi" w:hAnsi="Times New Roman" w:cs="Times New Roman"/>
        <w:b/>
        <w:i w:val="0"/>
        <w:sz w:val="24"/>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FF32795"/>
    <w:multiLevelType w:val="hybridMultilevel"/>
    <w:tmpl w:val="52804F0E"/>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AB4801"/>
    <w:multiLevelType w:val="hybridMultilevel"/>
    <w:tmpl w:val="3DFA06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8B3FFD"/>
    <w:multiLevelType w:val="hybridMultilevel"/>
    <w:tmpl w:val="9D925E58"/>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9646786"/>
    <w:multiLevelType w:val="hybridMultilevel"/>
    <w:tmpl w:val="BF04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62AE6"/>
    <w:multiLevelType w:val="hybridMultilevel"/>
    <w:tmpl w:val="27E03F52"/>
    <w:lvl w:ilvl="0" w:tplc="B0C64C74">
      <w:start w:val="1"/>
      <w:numFmt w:val="upperLetter"/>
      <w:lvlText w:val="%1."/>
      <w:lvlJc w:val="left"/>
      <w:pPr>
        <w:ind w:left="360" w:hanging="360"/>
      </w:pPr>
      <w:rPr>
        <w:rFonts w:asciiTheme="majorHAnsi" w:hAnsiTheme="majorHAnsi" w:cstheme="majorHAnsi" w:hint="default"/>
        <w:b/>
        <w:sz w:val="28"/>
        <w:szCs w:val="28"/>
      </w:rPr>
    </w:lvl>
    <w:lvl w:ilvl="1" w:tplc="04090017">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C049B1"/>
    <w:multiLevelType w:val="hybridMultilevel"/>
    <w:tmpl w:val="0D085C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CF1716B"/>
    <w:multiLevelType w:val="hybridMultilevel"/>
    <w:tmpl w:val="0284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54B1C"/>
    <w:multiLevelType w:val="hybridMultilevel"/>
    <w:tmpl w:val="69D23F64"/>
    <w:lvl w:ilvl="0" w:tplc="28CC9F8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E1D50"/>
    <w:multiLevelType w:val="hybridMultilevel"/>
    <w:tmpl w:val="855EDCD8"/>
    <w:lvl w:ilvl="0" w:tplc="20000001">
      <w:start w:val="1"/>
      <w:numFmt w:val="bullet"/>
      <w:lvlText w:val=""/>
      <w:lvlJc w:val="left"/>
      <w:pPr>
        <w:ind w:left="862" w:hanging="360"/>
      </w:pPr>
      <w:rPr>
        <w:rFonts w:ascii="Symbol" w:hAnsi="Symbol"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4" w15:restartNumberingAfterBreak="0">
    <w:nsid w:val="73600BC6"/>
    <w:multiLevelType w:val="hybridMultilevel"/>
    <w:tmpl w:val="624EAC50"/>
    <w:lvl w:ilvl="0" w:tplc="64B4DD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562CC"/>
    <w:multiLevelType w:val="hybridMultilevel"/>
    <w:tmpl w:val="FD8A573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F773E"/>
    <w:multiLevelType w:val="hybridMultilevel"/>
    <w:tmpl w:val="8E6644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4"/>
  </w:num>
  <w:num w:numId="5">
    <w:abstractNumId w:val="8"/>
  </w:num>
  <w:num w:numId="6">
    <w:abstractNumId w:val="16"/>
  </w:num>
  <w:num w:numId="7">
    <w:abstractNumId w:val="1"/>
  </w:num>
  <w:num w:numId="8">
    <w:abstractNumId w:val="2"/>
  </w:num>
  <w:num w:numId="9">
    <w:abstractNumId w:val="17"/>
  </w:num>
  <w:num w:numId="10">
    <w:abstractNumId w:val="3"/>
  </w:num>
  <w:num w:numId="11">
    <w:abstractNumId w:val="7"/>
  </w:num>
  <w:num w:numId="12">
    <w:abstractNumId w:val="5"/>
  </w:num>
  <w:num w:numId="13">
    <w:abstractNumId w:val="9"/>
  </w:num>
  <w:num w:numId="14">
    <w:abstractNumId w:val="0"/>
  </w:num>
  <w:num w:numId="15">
    <w:abstractNumId w:val="6"/>
  </w:num>
  <w:num w:numId="16">
    <w:abstractNumId w:val="13"/>
  </w:num>
  <w:num w:numId="17">
    <w:abstractNumId w:val="12"/>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wMzMxt7SwsDQ2MjZW0lEKTi0uzszPAykwrQUAzpDTtiwAAAA="/>
  </w:docVars>
  <w:rsids>
    <w:rsidRoot w:val="0087187C"/>
    <w:rsid w:val="00023C99"/>
    <w:rsid w:val="00024DE8"/>
    <w:rsid w:val="000265A1"/>
    <w:rsid w:val="000277A1"/>
    <w:rsid w:val="00027D0C"/>
    <w:rsid w:val="00036A2B"/>
    <w:rsid w:val="000406D9"/>
    <w:rsid w:val="0004309F"/>
    <w:rsid w:val="00062D47"/>
    <w:rsid w:val="00063592"/>
    <w:rsid w:val="00066BB8"/>
    <w:rsid w:val="000704C5"/>
    <w:rsid w:val="0007488B"/>
    <w:rsid w:val="00074B38"/>
    <w:rsid w:val="000810E1"/>
    <w:rsid w:val="00083B89"/>
    <w:rsid w:val="00091920"/>
    <w:rsid w:val="000A3727"/>
    <w:rsid w:val="000B19E3"/>
    <w:rsid w:val="000B4D38"/>
    <w:rsid w:val="000C0059"/>
    <w:rsid w:val="000C5ED9"/>
    <w:rsid w:val="000C7EFD"/>
    <w:rsid w:val="000D100B"/>
    <w:rsid w:val="000D2544"/>
    <w:rsid w:val="000D30DD"/>
    <w:rsid w:val="000D32CF"/>
    <w:rsid w:val="000D4296"/>
    <w:rsid w:val="000E2E68"/>
    <w:rsid w:val="000E39DE"/>
    <w:rsid w:val="000E7F15"/>
    <w:rsid w:val="000F32FC"/>
    <w:rsid w:val="000F5018"/>
    <w:rsid w:val="000F76E7"/>
    <w:rsid w:val="0010095B"/>
    <w:rsid w:val="001045FB"/>
    <w:rsid w:val="001151BE"/>
    <w:rsid w:val="00117CD3"/>
    <w:rsid w:val="00124FCE"/>
    <w:rsid w:val="00125751"/>
    <w:rsid w:val="00130EA8"/>
    <w:rsid w:val="0013115A"/>
    <w:rsid w:val="001323F6"/>
    <w:rsid w:val="0014227E"/>
    <w:rsid w:val="00142A2E"/>
    <w:rsid w:val="001444E4"/>
    <w:rsid w:val="001543E7"/>
    <w:rsid w:val="00170505"/>
    <w:rsid w:val="00180568"/>
    <w:rsid w:val="00182CE2"/>
    <w:rsid w:val="00187172"/>
    <w:rsid w:val="00187385"/>
    <w:rsid w:val="00190718"/>
    <w:rsid w:val="00190F64"/>
    <w:rsid w:val="001A2251"/>
    <w:rsid w:val="001B35F7"/>
    <w:rsid w:val="001B4CE6"/>
    <w:rsid w:val="001B574A"/>
    <w:rsid w:val="001B597E"/>
    <w:rsid w:val="001C1BEF"/>
    <w:rsid w:val="001C4E44"/>
    <w:rsid w:val="001D10DB"/>
    <w:rsid w:val="001E0005"/>
    <w:rsid w:val="001E37C3"/>
    <w:rsid w:val="001E64C7"/>
    <w:rsid w:val="001E6D82"/>
    <w:rsid w:val="001F1330"/>
    <w:rsid w:val="001F2F92"/>
    <w:rsid w:val="001F5877"/>
    <w:rsid w:val="002066E7"/>
    <w:rsid w:val="00214E08"/>
    <w:rsid w:val="00215E38"/>
    <w:rsid w:val="00217E5F"/>
    <w:rsid w:val="0022177F"/>
    <w:rsid w:val="00231EFA"/>
    <w:rsid w:val="002329A5"/>
    <w:rsid w:val="00236763"/>
    <w:rsid w:val="00253CC4"/>
    <w:rsid w:val="002557EC"/>
    <w:rsid w:val="00267E3B"/>
    <w:rsid w:val="00273A8C"/>
    <w:rsid w:val="00274925"/>
    <w:rsid w:val="00281AA7"/>
    <w:rsid w:val="00282771"/>
    <w:rsid w:val="00287D8C"/>
    <w:rsid w:val="0029001B"/>
    <w:rsid w:val="0029259C"/>
    <w:rsid w:val="00297220"/>
    <w:rsid w:val="002A3874"/>
    <w:rsid w:val="002B4783"/>
    <w:rsid w:val="002C42DC"/>
    <w:rsid w:val="002C5ACE"/>
    <w:rsid w:val="002E197E"/>
    <w:rsid w:val="002E1F3B"/>
    <w:rsid w:val="002E2B71"/>
    <w:rsid w:val="002F1FA1"/>
    <w:rsid w:val="00310283"/>
    <w:rsid w:val="00314FFD"/>
    <w:rsid w:val="00325630"/>
    <w:rsid w:val="00326516"/>
    <w:rsid w:val="003277D4"/>
    <w:rsid w:val="003316B0"/>
    <w:rsid w:val="003329CA"/>
    <w:rsid w:val="003413EA"/>
    <w:rsid w:val="00352348"/>
    <w:rsid w:val="00352BF0"/>
    <w:rsid w:val="003534DD"/>
    <w:rsid w:val="00353EB1"/>
    <w:rsid w:val="00354CB9"/>
    <w:rsid w:val="00354E56"/>
    <w:rsid w:val="00357BD7"/>
    <w:rsid w:val="003607EA"/>
    <w:rsid w:val="00364A2C"/>
    <w:rsid w:val="00380856"/>
    <w:rsid w:val="003857BB"/>
    <w:rsid w:val="00386222"/>
    <w:rsid w:val="00391224"/>
    <w:rsid w:val="00396458"/>
    <w:rsid w:val="003A2986"/>
    <w:rsid w:val="003A5AC0"/>
    <w:rsid w:val="003A6591"/>
    <w:rsid w:val="003B3675"/>
    <w:rsid w:val="003B46A4"/>
    <w:rsid w:val="003B7DB2"/>
    <w:rsid w:val="003C442A"/>
    <w:rsid w:val="003E0018"/>
    <w:rsid w:val="003E549F"/>
    <w:rsid w:val="003E5CAC"/>
    <w:rsid w:val="0040478F"/>
    <w:rsid w:val="00411248"/>
    <w:rsid w:val="00411E17"/>
    <w:rsid w:val="00421FBF"/>
    <w:rsid w:val="00427B4D"/>
    <w:rsid w:val="0043427D"/>
    <w:rsid w:val="00434F60"/>
    <w:rsid w:val="00441EA9"/>
    <w:rsid w:val="0044678C"/>
    <w:rsid w:val="00470455"/>
    <w:rsid w:val="00477858"/>
    <w:rsid w:val="0048378F"/>
    <w:rsid w:val="0048767F"/>
    <w:rsid w:val="00494220"/>
    <w:rsid w:val="00494FCA"/>
    <w:rsid w:val="004A0E26"/>
    <w:rsid w:val="004A79A8"/>
    <w:rsid w:val="004B205B"/>
    <w:rsid w:val="004B56FA"/>
    <w:rsid w:val="004B6C90"/>
    <w:rsid w:val="004C173F"/>
    <w:rsid w:val="004C2230"/>
    <w:rsid w:val="004C4A99"/>
    <w:rsid w:val="004D10AB"/>
    <w:rsid w:val="004D3A64"/>
    <w:rsid w:val="004D3F0D"/>
    <w:rsid w:val="004F2450"/>
    <w:rsid w:val="004F2AC2"/>
    <w:rsid w:val="005012BA"/>
    <w:rsid w:val="005254E0"/>
    <w:rsid w:val="00525E56"/>
    <w:rsid w:val="005266C7"/>
    <w:rsid w:val="005274FC"/>
    <w:rsid w:val="005279B2"/>
    <w:rsid w:val="00541F97"/>
    <w:rsid w:val="0054743E"/>
    <w:rsid w:val="00554875"/>
    <w:rsid w:val="005560C3"/>
    <w:rsid w:val="0056114A"/>
    <w:rsid w:val="00561B4C"/>
    <w:rsid w:val="00564783"/>
    <w:rsid w:val="00565B36"/>
    <w:rsid w:val="0057638D"/>
    <w:rsid w:val="00581FA6"/>
    <w:rsid w:val="005828B2"/>
    <w:rsid w:val="00587E4B"/>
    <w:rsid w:val="005A1940"/>
    <w:rsid w:val="005A1E96"/>
    <w:rsid w:val="005A5ADF"/>
    <w:rsid w:val="005B04D6"/>
    <w:rsid w:val="005B2461"/>
    <w:rsid w:val="005B413B"/>
    <w:rsid w:val="005C68D3"/>
    <w:rsid w:val="005D19D6"/>
    <w:rsid w:val="005D27E0"/>
    <w:rsid w:val="005D643B"/>
    <w:rsid w:val="005F0F63"/>
    <w:rsid w:val="005F408D"/>
    <w:rsid w:val="005F4807"/>
    <w:rsid w:val="005F5EAE"/>
    <w:rsid w:val="0060396B"/>
    <w:rsid w:val="0061763C"/>
    <w:rsid w:val="00631392"/>
    <w:rsid w:val="00636115"/>
    <w:rsid w:val="00641691"/>
    <w:rsid w:val="0064186A"/>
    <w:rsid w:val="006461E9"/>
    <w:rsid w:val="00656D54"/>
    <w:rsid w:val="00660B7E"/>
    <w:rsid w:val="00664222"/>
    <w:rsid w:val="00671788"/>
    <w:rsid w:val="006A7B73"/>
    <w:rsid w:val="006B68D7"/>
    <w:rsid w:val="006C1EEF"/>
    <w:rsid w:val="006C26F3"/>
    <w:rsid w:val="006C343E"/>
    <w:rsid w:val="006C4128"/>
    <w:rsid w:val="006D48B9"/>
    <w:rsid w:val="006D6B98"/>
    <w:rsid w:val="006E0C51"/>
    <w:rsid w:val="006E6356"/>
    <w:rsid w:val="006F250B"/>
    <w:rsid w:val="006F2A12"/>
    <w:rsid w:val="006F6A39"/>
    <w:rsid w:val="007019B1"/>
    <w:rsid w:val="00713423"/>
    <w:rsid w:val="00717A8D"/>
    <w:rsid w:val="007216F1"/>
    <w:rsid w:val="00722320"/>
    <w:rsid w:val="00723445"/>
    <w:rsid w:val="007266FF"/>
    <w:rsid w:val="00742583"/>
    <w:rsid w:val="00745E76"/>
    <w:rsid w:val="007623F5"/>
    <w:rsid w:val="007629A2"/>
    <w:rsid w:val="0077271E"/>
    <w:rsid w:val="00775CD8"/>
    <w:rsid w:val="007805C0"/>
    <w:rsid w:val="00781709"/>
    <w:rsid w:val="00781F88"/>
    <w:rsid w:val="0078644A"/>
    <w:rsid w:val="00787D9E"/>
    <w:rsid w:val="00792CFB"/>
    <w:rsid w:val="007A1D50"/>
    <w:rsid w:val="007A1FC7"/>
    <w:rsid w:val="007A40D9"/>
    <w:rsid w:val="007A6A02"/>
    <w:rsid w:val="007B0152"/>
    <w:rsid w:val="007B64EB"/>
    <w:rsid w:val="007C1BDF"/>
    <w:rsid w:val="007D33AE"/>
    <w:rsid w:val="007D4141"/>
    <w:rsid w:val="007D47AB"/>
    <w:rsid w:val="007D4964"/>
    <w:rsid w:val="007D5430"/>
    <w:rsid w:val="007D5A67"/>
    <w:rsid w:val="007E18B7"/>
    <w:rsid w:val="007E3F13"/>
    <w:rsid w:val="007F1536"/>
    <w:rsid w:val="008054AD"/>
    <w:rsid w:val="00812F22"/>
    <w:rsid w:val="00816831"/>
    <w:rsid w:val="008242EF"/>
    <w:rsid w:val="0082787C"/>
    <w:rsid w:val="0083409D"/>
    <w:rsid w:val="00834C36"/>
    <w:rsid w:val="0083505A"/>
    <w:rsid w:val="00851D5C"/>
    <w:rsid w:val="00852996"/>
    <w:rsid w:val="00853718"/>
    <w:rsid w:val="00853749"/>
    <w:rsid w:val="00856B94"/>
    <w:rsid w:val="0087187C"/>
    <w:rsid w:val="0088056A"/>
    <w:rsid w:val="00884D1A"/>
    <w:rsid w:val="00894175"/>
    <w:rsid w:val="008962CC"/>
    <w:rsid w:val="00897DE5"/>
    <w:rsid w:val="008A456B"/>
    <w:rsid w:val="008A47D2"/>
    <w:rsid w:val="008B16EB"/>
    <w:rsid w:val="008B256F"/>
    <w:rsid w:val="008B6400"/>
    <w:rsid w:val="008C63A2"/>
    <w:rsid w:val="008C7CDA"/>
    <w:rsid w:val="008D3103"/>
    <w:rsid w:val="008D463D"/>
    <w:rsid w:val="008E027F"/>
    <w:rsid w:val="008F1565"/>
    <w:rsid w:val="008F4924"/>
    <w:rsid w:val="008F7C79"/>
    <w:rsid w:val="00904E66"/>
    <w:rsid w:val="009070E8"/>
    <w:rsid w:val="00916184"/>
    <w:rsid w:val="00917404"/>
    <w:rsid w:val="00921207"/>
    <w:rsid w:val="00922EC2"/>
    <w:rsid w:val="00936D75"/>
    <w:rsid w:val="009372E8"/>
    <w:rsid w:val="00942FA0"/>
    <w:rsid w:val="009560A9"/>
    <w:rsid w:val="00960991"/>
    <w:rsid w:val="00964627"/>
    <w:rsid w:val="009819AC"/>
    <w:rsid w:val="00986EC9"/>
    <w:rsid w:val="009C32CC"/>
    <w:rsid w:val="009C6D5F"/>
    <w:rsid w:val="009D5B57"/>
    <w:rsid w:val="009E170A"/>
    <w:rsid w:val="009E6ACB"/>
    <w:rsid w:val="009F09FE"/>
    <w:rsid w:val="00A0425F"/>
    <w:rsid w:val="00A31FB5"/>
    <w:rsid w:val="00A3228A"/>
    <w:rsid w:val="00A34A59"/>
    <w:rsid w:val="00A417CA"/>
    <w:rsid w:val="00A432E5"/>
    <w:rsid w:val="00A46099"/>
    <w:rsid w:val="00A530FF"/>
    <w:rsid w:val="00A540A1"/>
    <w:rsid w:val="00A542B4"/>
    <w:rsid w:val="00A648E2"/>
    <w:rsid w:val="00A70687"/>
    <w:rsid w:val="00A70E82"/>
    <w:rsid w:val="00A73C27"/>
    <w:rsid w:val="00A83737"/>
    <w:rsid w:val="00A93F1E"/>
    <w:rsid w:val="00A973B1"/>
    <w:rsid w:val="00AA5955"/>
    <w:rsid w:val="00AA7C74"/>
    <w:rsid w:val="00AB1DC6"/>
    <w:rsid w:val="00AB633B"/>
    <w:rsid w:val="00AB7C4D"/>
    <w:rsid w:val="00AC5568"/>
    <w:rsid w:val="00AE1D36"/>
    <w:rsid w:val="00AE7299"/>
    <w:rsid w:val="00AF050E"/>
    <w:rsid w:val="00B0106F"/>
    <w:rsid w:val="00B01FAE"/>
    <w:rsid w:val="00B01FE4"/>
    <w:rsid w:val="00B07959"/>
    <w:rsid w:val="00B13BB1"/>
    <w:rsid w:val="00B163A6"/>
    <w:rsid w:val="00B17DD6"/>
    <w:rsid w:val="00B319AC"/>
    <w:rsid w:val="00B62A88"/>
    <w:rsid w:val="00B64CD6"/>
    <w:rsid w:val="00B8445E"/>
    <w:rsid w:val="00B86D55"/>
    <w:rsid w:val="00B9429F"/>
    <w:rsid w:val="00B943A0"/>
    <w:rsid w:val="00B95D9C"/>
    <w:rsid w:val="00BA4EF4"/>
    <w:rsid w:val="00BC0D2E"/>
    <w:rsid w:val="00BC7F17"/>
    <w:rsid w:val="00BE34DB"/>
    <w:rsid w:val="00BE44DB"/>
    <w:rsid w:val="00BF404B"/>
    <w:rsid w:val="00C004B1"/>
    <w:rsid w:val="00C10D2A"/>
    <w:rsid w:val="00C11064"/>
    <w:rsid w:val="00C1229F"/>
    <w:rsid w:val="00C12F14"/>
    <w:rsid w:val="00C1568A"/>
    <w:rsid w:val="00C45DA4"/>
    <w:rsid w:val="00C4766F"/>
    <w:rsid w:val="00C54D1C"/>
    <w:rsid w:val="00C56CF7"/>
    <w:rsid w:val="00C676AF"/>
    <w:rsid w:val="00C7146D"/>
    <w:rsid w:val="00C71C7E"/>
    <w:rsid w:val="00C81CD6"/>
    <w:rsid w:val="00C95B7F"/>
    <w:rsid w:val="00C96ED8"/>
    <w:rsid w:val="00CA11A2"/>
    <w:rsid w:val="00CA4DD7"/>
    <w:rsid w:val="00CA5829"/>
    <w:rsid w:val="00CB10E6"/>
    <w:rsid w:val="00CB52D2"/>
    <w:rsid w:val="00CC794B"/>
    <w:rsid w:val="00CD44C8"/>
    <w:rsid w:val="00CD522A"/>
    <w:rsid w:val="00CD7C6F"/>
    <w:rsid w:val="00CE1AA7"/>
    <w:rsid w:val="00CE2C75"/>
    <w:rsid w:val="00CE7929"/>
    <w:rsid w:val="00CF0263"/>
    <w:rsid w:val="00CF4E62"/>
    <w:rsid w:val="00CF4E7B"/>
    <w:rsid w:val="00CF6E7E"/>
    <w:rsid w:val="00CF7D65"/>
    <w:rsid w:val="00D05D10"/>
    <w:rsid w:val="00D1016A"/>
    <w:rsid w:val="00D27C22"/>
    <w:rsid w:val="00D367F2"/>
    <w:rsid w:val="00D4127B"/>
    <w:rsid w:val="00D41F0F"/>
    <w:rsid w:val="00D475AB"/>
    <w:rsid w:val="00D53F4D"/>
    <w:rsid w:val="00D65E1E"/>
    <w:rsid w:val="00D66247"/>
    <w:rsid w:val="00D70F2E"/>
    <w:rsid w:val="00D80F57"/>
    <w:rsid w:val="00D94DBE"/>
    <w:rsid w:val="00D97D3F"/>
    <w:rsid w:val="00DA13FD"/>
    <w:rsid w:val="00DA48B0"/>
    <w:rsid w:val="00DD2F5B"/>
    <w:rsid w:val="00DD7F6F"/>
    <w:rsid w:val="00DE1A2A"/>
    <w:rsid w:val="00DE1DAE"/>
    <w:rsid w:val="00DF7BA2"/>
    <w:rsid w:val="00E035CA"/>
    <w:rsid w:val="00E039D1"/>
    <w:rsid w:val="00E11665"/>
    <w:rsid w:val="00E22026"/>
    <w:rsid w:val="00E2413B"/>
    <w:rsid w:val="00E316A0"/>
    <w:rsid w:val="00E352D6"/>
    <w:rsid w:val="00E3668F"/>
    <w:rsid w:val="00E36B58"/>
    <w:rsid w:val="00E40E59"/>
    <w:rsid w:val="00E41053"/>
    <w:rsid w:val="00E4120F"/>
    <w:rsid w:val="00E42498"/>
    <w:rsid w:val="00E461EF"/>
    <w:rsid w:val="00E52BAC"/>
    <w:rsid w:val="00E53202"/>
    <w:rsid w:val="00E6216E"/>
    <w:rsid w:val="00E63A78"/>
    <w:rsid w:val="00E7450D"/>
    <w:rsid w:val="00E74DC6"/>
    <w:rsid w:val="00E758D3"/>
    <w:rsid w:val="00E813F9"/>
    <w:rsid w:val="00E81C7E"/>
    <w:rsid w:val="00E85F4A"/>
    <w:rsid w:val="00E91343"/>
    <w:rsid w:val="00EA224E"/>
    <w:rsid w:val="00EA447E"/>
    <w:rsid w:val="00EB008D"/>
    <w:rsid w:val="00EB4D41"/>
    <w:rsid w:val="00EB675D"/>
    <w:rsid w:val="00EB7AF1"/>
    <w:rsid w:val="00EC1657"/>
    <w:rsid w:val="00EC5EF8"/>
    <w:rsid w:val="00EC6516"/>
    <w:rsid w:val="00ED08DF"/>
    <w:rsid w:val="00ED3A7B"/>
    <w:rsid w:val="00ED5EAA"/>
    <w:rsid w:val="00F01A75"/>
    <w:rsid w:val="00F05E79"/>
    <w:rsid w:val="00F16BA7"/>
    <w:rsid w:val="00F22545"/>
    <w:rsid w:val="00F31FBE"/>
    <w:rsid w:val="00F349B1"/>
    <w:rsid w:val="00F44D3F"/>
    <w:rsid w:val="00F51EF2"/>
    <w:rsid w:val="00F62DC0"/>
    <w:rsid w:val="00F746FE"/>
    <w:rsid w:val="00F76CBA"/>
    <w:rsid w:val="00F87D5B"/>
    <w:rsid w:val="00F9678E"/>
    <w:rsid w:val="00FA420A"/>
    <w:rsid w:val="00FC10EB"/>
    <w:rsid w:val="00FC49C7"/>
    <w:rsid w:val="00FE1566"/>
    <w:rsid w:val="00FE2E71"/>
    <w:rsid w:val="00FE7CEE"/>
    <w:rsid w:val="00FF2030"/>
    <w:rsid w:val="00FF7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F7BA"/>
  <w15:chartTrackingRefBased/>
  <w15:docId w15:val="{2991DD36-64BD-4AC1-B6EF-96C74222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1EEF"/>
    <w:pPr>
      <w:keepNext/>
      <w:keepLines/>
      <w:spacing w:before="240" w:after="0"/>
      <w:outlineLvl w:val="0"/>
    </w:pPr>
    <w:rPr>
      <w:rFonts w:asciiTheme="majorHAnsi" w:eastAsiaTheme="majorEastAsia" w:hAnsiTheme="majorHAnsi" w:cstheme="majorBidi"/>
      <w:color w:val="2F5496" w:themeColor="accent1" w:themeShade="BF"/>
      <w:sz w:val="32"/>
      <w:szCs w:val="3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6E0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aliases w:val="List Paragraph (numbered (a)),WB Para,List Paragraph1,Lapis Bulleted List,Dot pt,F5 List Paragraph,No Spacing1,List Paragraph Char Char Char,Indicator Text,Numbered Para 1,Bullet 1,List Paragraph12,Bullet Points,MAIN CONTENT,Bullets"/>
    <w:basedOn w:val="Normal"/>
    <w:link w:val="ParagraphedelisteCar"/>
    <w:uiPriority w:val="34"/>
    <w:qFormat/>
    <w:rsid w:val="00427B4D"/>
    <w:pPr>
      <w:ind w:left="720"/>
      <w:contextualSpacing/>
    </w:pPr>
  </w:style>
  <w:style w:type="paragraph" w:customStyle="1" w:styleId="Guidlineheader1">
    <w:name w:val="Guidline header1"/>
    <w:basedOn w:val="Normal"/>
    <w:rsid w:val="006F2A12"/>
    <w:pPr>
      <w:numPr>
        <w:numId w:val="1"/>
      </w:numPr>
    </w:pPr>
    <w:rPr>
      <w:lang w:val="en-US"/>
    </w:rPr>
  </w:style>
  <w:style w:type="paragraph" w:styleId="En-tte">
    <w:name w:val="header"/>
    <w:basedOn w:val="Normal"/>
    <w:link w:val="En-tteCar"/>
    <w:uiPriority w:val="99"/>
    <w:unhideWhenUsed/>
    <w:rsid w:val="00F31FBE"/>
    <w:pPr>
      <w:tabs>
        <w:tab w:val="center" w:pos="4513"/>
        <w:tab w:val="right" w:pos="9026"/>
      </w:tabs>
      <w:spacing w:after="0" w:line="240" w:lineRule="auto"/>
    </w:pPr>
  </w:style>
  <w:style w:type="character" w:customStyle="1" w:styleId="En-tteCar">
    <w:name w:val="En-tête Car"/>
    <w:basedOn w:val="Policepardfaut"/>
    <w:link w:val="En-tte"/>
    <w:uiPriority w:val="99"/>
    <w:rsid w:val="00F31FBE"/>
  </w:style>
  <w:style w:type="paragraph" w:styleId="Pieddepage">
    <w:name w:val="footer"/>
    <w:basedOn w:val="Normal"/>
    <w:link w:val="PieddepageCar"/>
    <w:uiPriority w:val="99"/>
    <w:unhideWhenUsed/>
    <w:rsid w:val="00F31FB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31FBE"/>
  </w:style>
  <w:style w:type="character" w:customStyle="1" w:styleId="ParagraphedelisteCar">
    <w:name w:val="Paragraphe de liste Car"/>
    <w:aliases w:val="List Paragraph (numbered (a)) Car,WB Para Car,List Paragraph1 Car,Lapis Bulleted List Car,Dot pt Car,F5 List Paragraph Car,No Spacing1 Car,List Paragraph Char Char Char Car,Indicator Text Car,Numbered Para 1 Car,Bullet 1 Car"/>
    <w:link w:val="Paragraphedeliste"/>
    <w:uiPriority w:val="34"/>
    <w:qFormat/>
    <w:locked/>
    <w:rsid w:val="007D33AE"/>
  </w:style>
  <w:style w:type="paragraph" w:styleId="Sansinterligne">
    <w:name w:val="No Spacing"/>
    <w:link w:val="SansinterligneCar"/>
    <w:uiPriority w:val="1"/>
    <w:qFormat/>
    <w:rsid w:val="005A1E96"/>
    <w:pPr>
      <w:spacing w:after="0" w:line="240" w:lineRule="auto"/>
    </w:pPr>
    <w:rPr>
      <w:rFonts w:ascii="Calibri" w:eastAsia="Times New Roman" w:hAnsi="Calibri" w:cs="Times New Roman"/>
    </w:rPr>
  </w:style>
  <w:style w:type="paragraph" w:styleId="Textedebulles">
    <w:name w:val="Balloon Text"/>
    <w:basedOn w:val="Normal"/>
    <w:link w:val="TextedebullesCar"/>
    <w:uiPriority w:val="99"/>
    <w:semiHidden/>
    <w:unhideWhenUsed/>
    <w:rsid w:val="00C714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146D"/>
    <w:rPr>
      <w:rFonts w:ascii="Segoe UI" w:hAnsi="Segoe UI" w:cs="Segoe UI"/>
      <w:sz w:val="18"/>
      <w:szCs w:val="18"/>
    </w:rPr>
  </w:style>
  <w:style w:type="paragraph" w:customStyle="1" w:styleId="Default">
    <w:name w:val="Default"/>
    <w:rsid w:val="00310283"/>
    <w:pPr>
      <w:autoSpaceDE w:val="0"/>
      <w:autoSpaceDN w:val="0"/>
      <w:adjustRightInd w:val="0"/>
      <w:spacing w:after="0" w:line="240" w:lineRule="auto"/>
    </w:pPr>
    <w:rPr>
      <w:rFonts w:ascii="Arial" w:hAnsi="Arial" w:cs="Arial"/>
      <w:color w:val="000000"/>
      <w:sz w:val="24"/>
      <w:szCs w:val="24"/>
      <w:lang w:val="en-US"/>
    </w:rPr>
  </w:style>
  <w:style w:type="paragraph" w:styleId="Notedebasdepage">
    <w:name w:val="footnote text"/>
    <w:basedOn w:val="Normal"/>
    <w:link w:val="NotedebasdepageCar"/>
    <w:uiPriority w:val="99"/>
    <w:semiHidden/>
    <w:unhideWhenUsed/>
    <w:rsid w:val="00310283"/>
    <w:pPr>
      <w:spacing w:after="0" w:line="240" w:lineRule="auto"/>
    </w:pPr>
    <w:rPr>
      <w:sz w:val="20"/>
      <w:szCs w:val="20"/>
      <w:lang w:val="en-CA"/>
    </w:rPr>
  </w:style>
  <w:style w:type="character" w:customStyle="1" w:styleId="NotedebasdepageCar">
    <w:name w:val="Note de bas de page Car"/>
    <w:basedOn w:val="Policepardfaut"/>
    <w:link w:val="Notedebasdepage"/>
    <w:uiPriority w:val="99"/>
    <w:semiHidden/>
    <w:rsid w:val="00310283"/>
    <w:rPr>
      <w:sz w:val="20"/>
      <w:szCs w:val="20"/>
      <w:lang w:val="en-CA"/>
    </w:rPr>
  </w:style>
  <w:style w:type="character" w:styleId="Appelnotedebasdep">
    <w:name w:val="footnote reference"/>
    <w:basedOn w:val="Policepardfaut"/>
    <w:uiPriority w:val="99"/>
    <w:semiHidden/>
    <w:unhideWhenUsed/>
    <w:rsid w:val="00310283"/>
    <w:rPr>
      <w:vertAlign w:val="superscript"/>
    </w:rPr>
  </w:style>
  <w:style w:type="character" w:styleId="Lienhypertexte">
    <w:name w:val="Hyperlink"/>
    <w:basedOn w:val="Policepardfaut"/>
    <w:uiPriority w:val="99"/>
    <w:unhideWhenUsed/>
    <w:rsid w:val="00310283"/>
    <w:rPr>
      <w:color w:val="0563C1" w:themeColor="hyperlink"/>
      <w:u w:val="single"/>
    </w:rPr>
  </w:style>
  <w:style w:type="paragraph" w:styleId="NormalWeb">
    <w:name w:val="Normal (Web)"/>
    <w:basedOn w:val="Normal"/>
    <w:uiPriority w:val="99"/>
    <w:unhideWhenUsed/>
    <w:rsid w:val="007C1BD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lledutableau">
    <w:name w:val="Table Grid"/>
    <w:basedOn w:val="TableauNormal"/>
    <w:rsid w:val="003B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80F57"/>
    <w:rPr>
      <w:sz w:val="16"/>
      <w:szCs w:val="16"/>
    </w:rPr>
  </w:style>
  <w:style w:type="paragraph" w:styleId="Commentaire">
    <w:name w:val="annotation text"/>
    <w:basedOn w:val="Normal"/>
    <w:link w:val="CommentaireCar"/>
    <w:uiPriority w:val="99"/>
    <w:semiHidden/>
    <w:unhideWhenUsed/>
    <w:rsid w:val="00D80F57"/>
    <w:pPr>
      <w:spacing w:line="240" w:lineRule="auto"/>
    </w:pPr>
    <w:rPr>
      <w:sz w:val="20"/>
      <w:szCs w:val="20"/>
    </w:rPr>
  </w:style>
  <w:style w:type="character" w:customStyle="1" w:styleId="CommentaireCar">
    <w:name w:val="Commentaire Car"/>
    <w:basedOn w:val="Policepardfaut"/>
    <w:link w:val="Commentaire"/>
    <w:uiPriority w:val="99"/>
    <w:semiHidden/>
    <w:rsid w:val="00D80F57"/>
    <w:rPr>
      <w:sz w:val="20"/>
      <w:szCs w:val="20"/>
    </w:rPr>
  </w:style>
  <w:style w:type="paragraph" w:styleId="Objetducommentaire">
    <w:name w:val="annotation subject"/>
    <w:basedOn w:val="Commentaire"/>
    <w:next w:val="Commentaire"/>
    <w:link w:val="ObjetducommentaireCar"/>
    <w:uiPriority w:val="99"/>
    <w:semiHidden/>
    <w:unhideWhenUsed/>
    <w:rsid w:val="00D80F57"/>
    <w:rPr>
      <w:b/>
      <w:bCs/>
    </w:rPr>
  </w:style>
  <w:style w:type="character" w:customStyle="1" w:styleId="ObjetducommentaireCar">
    <w:name w:val="Objet du commentaire Car"/>
    <w:basedOn w:val="CommentaireCar"/>
    <w:link w:val="Objetducommentaire"/>
    <w:uiPriority w:val="99"/>
    <w:semiHidden/>
    <w:rsid w:val="00D80F57"/>
    <w:rPr>
      <w:b/>
      <w:bCs/>
      <w:sz w:val="20"/>
      <w:szCs w:val="20"/>
    </w:rPr>
  </w:style>
  <w:style w:type="character" w:customStyle="1" w:styleId="Titre1Car">
    <w:name w:val="Titre 1 Car"/>
    <w:basedOn w:val="Policepardfaut"/>
    <w:link w:val="Titre1"/>
    <w:uiPriority w:val="9"/>
    <w:rsid w:val="006C1EEF"/>
    <w:rPr>
      <w:rFonts w:asciiTheme="majorHAnsi" w:eastAsiaTheme="majorEastAsia" w:hAnsiTheme="majorHAnsi" w:cstheme="majorBidi"/>
      <w:color w:val="2F5496" w:themeColor="accent1" w:themeShade="BF"/>
      <w:sz w:val="32"/>
      <w:szCs w:val="32"/>
      <w:lang w:val="en-CA"/>
    </w:rPr>
  </w:style>
  <w:style w:type="character" w:customStyle="1" w:styleId="SansinterligneCar">
    <w:name w:val="Sans interligne Car"/>
    <w:link w:val="Sansinterligne"/>
    <w:uiPriority w:val="1"/>
    <w:rsid w:val="007216F1"/>
    <w:rPr>
      <w:rFonts w:ascii="Calibri" w:eastAsia="Times New Roman" w:hAnsi="Calibri" w:cs="Times New Roman"/>
    </w:rPr>
  </w:style>
  <w:style w:type="paragraph" w:customStyle="1" w:styleId="p28">
    <w:name w:val="p28"/>
    <w:basedOn w:val="Normal"/>
    <w:rsid w:val="00AB633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table" w:styleId="Tableausimple2">
    <w:name w:val="Plain Table 2"/>
    <w:basedOn w:val="TableauNormal"/>
    <w:uiPriority w:val="42"/>
    <w:rsid w:val="0057638D"/>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F44D3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3707">
      <w:bodyDiv w:val="1"/>
      <w:marLeft w:val="0"/>
      <w:marRight w:val="0"/>
      <w:marTop w:val="0"/>
      <w:marBottom w:val="0"/>
      <w:divBdr>
        <w:top w:val="none" w:sz="0" w:space="0" w:color="auto"/>
        <w:left w:val="none" w:sz="0" w:space="0" w:color="auto"/>
        <w:bottom w:val="none" w:sz="0" w:space="0" w:color="auto"/>
        <w:right w:val="none" w:sz="0" w:space="0" w:color="auto"/>
      </w:divBdr>
      <w:divsChild>
        <w:div w:id="1154299614">
          <w:marLeft w:val="0"/>
          <w:marRight w:val="0"/>
          <w:marTop w:val="150"/>
          <w:marBottom w:val="300"/>
          <w:divBdr>
            <w:top w:val="none" w:sz="0" w:space="0" w:color="auto"/>
            <w:left w:val="none" w:sz="0" w:space="0" w:color="auto"/>
            <w:bottom w:val="none" w:sz="0" w:space="0" w:color="auto"/>
            <w:right w:val="none" w:sz="0" w:space="0" w:color="auto"/>
          </w:divBdr>
          <w:divsChild>
            <w:div w:id="1859813230">
              <w:marLeft w:val="0"/>
              <w:marRight w:val="0"/>
              <w:marTop w:val="0"/>
              <w:marBottom w:val="0"/>
              <w:divBdr>
                <w:top w:val="none" w:sz="0" w:space="0" w:color="auto"/>
                <w:left w:val="none" w:sz="0" w:space="0" w:color="auto"/>
                <w:bottom w:val="none" w:sz="0" w:space="0" w:color="auto"/>
                <w:right w:val="none" w:sz="0" w:space="0" w:color="auto"/>
              </w:divBdr>
              <w:divsChild>
                <w:div w:id="1019694458">
                  <w:marLeft w:val="0"/>
                  <w:marRight w:val="0"/>
                  <w:marTop w:val="0"/>
                  <w:marBottom w:val="0"/>
                  <w:divBdr>
                    <w:top w:val="none" w:sz="0" w:space="0" w:color="auto"/>
                    <w:left w:val="none" w:sz="0" w:space="0" w:color="auto"/>
                    <w:bottom w:val="none" w:sz="0" w:space="0" w:color="auto"/>
                    <w:right w:val="none" w:sz="0" w:space="0" w:color="auto"/>
                  </w:divBdr>
                  <w:divsChild>
                    <w:div w:id="809589097">
                      <w:marLeft w:val="0"/>
                      <w:marRight w:val="0"/>
                      <w:marTop w:val="0"/>
                      <w:marBottom w:val="0"/>
                      <w:divBdr>
                        <w:top w:val="none" w:sz="0" w:space="0" w:color="auto"/>
                        <w:left w:val="none" w:sz="0" w:space="0" w:color="auto"/>
                        <w:bottom w:val="none" w:sz="0" w:space="0" w:color="auto"/>
                        <w:right w:val="none" w:sz="0" w:space="0" w:color="auto"/>
                      </w:divBdr>
                      <w:divsChild>
                        <w:div w:id="1263299727">
                          <w:marLeft w:val="0"/>
                          <w:marRight w:val="0"/>
                          <w:marTop w:val="0"/>
                          <w:marBottom w:val="0"/>
                          <w:divBdr>
                            <w:top w:val="none" w:sz="0" w:space="0" w:color="auto"/>
                            <w:left w:val="none" w:sz="0" w:space="0" w:color="auto"/>
                            <w:bottom w:val="none" w:sz="0" w:space="0" w:color="auto"/>
                            <w:right w:val="none" w:sz="0" w:space="0" w:color="auto"/>
                          </w:divBdr>
                        </w:div>
                        <w:div w:id="1277368070">
                          <w:marLeft w:val="0"/>
                          <w:marRight w:val="0"/>
                          <w:marTop w:val="0"/>
                          <w:marBottom w:val="0"/>
                          <w:divBdr>
                            <w:top w:val="none" w:sz="0" w:space="0" w:color="auto"/>
                            <w:left w:val="none" w:sz="0" w:space="0" w:color="auto"/>
                            <w:bottom w:val="none" w:sz="0" w:space="0" w:color="auto"/>
                            <w:right w:val="none" w:sz="0" w:space="0" w:color="auto"/>
                          </w:divBdr>
                        </w:div>
                        <w:div w:id="1369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6788">
          <w:marLeft w:val="0"/>
          <w:marRight w:val="0"/>
          <w:marTop w:val="150"/>
          <w:marBottom w:val="300"/>
          <w:divBdr>
            <w:top w:val="none" w:sz="0" w:space="0" w:color="auto"/>
            <w:left w:val="none" w:sz="0" w:space="0" w:color="auto"/>
            <w:bottom w:val="none" w:sz="0" w:space="0" w:color="auto"/>
            <w:right w:val="none" w:sz="0" w:space="0" w:color="auto"/>
          </w:divBdr>
          <w:divsChild>
            <w:div w:id="1808082842">
              <w:marLeft w:val="0"/>
              <w:marRight w:val="0"/>
              <w:marTop w:val="0"/>
              <w:marBottom w:val="0"/>
              <w:divBdr>
                <w:top w:val="none" w:sz="0" w:space="0" w:color="auto"/>
                <w:left w:val="none" w:sz="0" w:space="0" w:color="auto"/>
                <w:bottom w:val="none" w:sz="0" w:space="0" w:color="auto"/>
                <w:right w:val="none" w:sz="0" w:space="0" w:color="auto"/>
              </w:divBdr>
              <w:divsChild>
                <w:div w:id="1856193425">
                  <w:marLeft w:val="0"/>
                  <w:marRight w:val="0"/>
                  <w:marTop w:val="0"/>
                  <w:marBottom w:val="0"/>
                  <w:divBdr>
                    <w:top w:val="none" w:sz="0" w:space="0" w:color="auto"/>
                    <w:left w:val="none" w:sz="0" w:space="0" w:color="auto"/>
                    <w:bottom w:val="none" w:sz="0" w:space="0" w:color="auto"/>
                    <w:right w:val="none" w:sz="0" w:space="0" w:color="auto"/>
                  </w:divBdr>
                  <w:divsChild>
                    <w:div w:id="1602375321">
                      <w:marLeft w:val="0"/>
                      <w:marRight w:val="0"/>
                      <w:marTop w:val="0"/>
                      <w:marBottom w:val="0"/>
                      <w:divBdr>
                        <w:top w:val="none" w:sz="0" w:space="0" w:color="auto"/>
                        <w:left w:val="none" w:sz="0" w:space="0" w:color="auto"/>
                        <w:bottom w:val="none" w:sz="0" w:space="0" w:color="auto"/>
                        <w:right w:val="none" w:sz="0" w:space="0" w:color="auto"/>
                      </w:divBdr>
                      <w:divsChild>
                        <w:div w:id="14703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6881">
                  <w:marLeft w:val="0"/>
                  <w:marRight w:val="0"/>
                  <w:marTop w:val="0"/>
                  <w:marBottom w:val="0"/>
                  <w:divBdr>
                    <w:top w:val="none" w:sz="0" w:space="0" w:color="auto"/>
                    <w:left w:val="none" w:sz="0" w:space="0" w:color="auto"/>
                    <w:bottom w:val="none" w:sz="0" w:space="0" w:color="auto"/>
                    <w:right w:val="none" w:sz="0" w:space="0" w:color="auto"/>
                  </w:divBdr>
                  <w:divsChild>
                    <w:div w:id="1050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911">
      <w:bodyDiv w:val="1"/>
      <w:marLeft w:val="0"/>
      <w:marRight w:val="0"/>
      <w:marTop w:val="0"/>
      <w:marBottom w:val="0"/>
      <w:divBdr>
        <w:top w:val="none" w:sz="0" w:space="0" w:color="auto"/>
        <w:left w:val="none" w:sz="0" w:space="0" w:color="auto"/>
        <w:bottom w:val="none" w:sz="0" w:space="0" w:color="auto"/>
        <w:right w:val="none" w:sz="0" w:space="0" w:color="auto"/>
      </w:divBdr>
      <w:divsChild>
        <w:div w:id="209614578">
          <w:marLeft w:val="720"/>
          <w:marRight w:val="0"/>
          <w:marTop w:val="96"/>
          <w:marBottom w:val="0"/>
          <w:divBdr>
            <w:top w:val="none" w:sz="0" w:space="0" w:color="auto"/>
            <w:left w:val="none" w:sz="0" w:space="0" w:color="auto"/>
            <w:bottom w:val="none" w:sz="0" w:space="0" w:color="auto"/>
            <w:right w:val="none" w:sz="0" w:space="0" w:color="auto"/>
          </w:divBdr>
        </w:div>
        <w:div w:id="254554376">
          <w:marLeft w:val="720"/>
          <w:marRight w:val="0"/>
          <w:marTop w:val="96"/>
          <w:marBottom w:val="0"/>
          <w:divBdr>
            <w:top w:val="none" w:sz="0" w:space="0" w:color="auto"/>
            <w:left w:val="none" w:sz="0" w:space="0" w:color="auto"/>
            <w:bottom w:val="none" w:sz="0" w:space="0" w:color="auto"/>
            <w:right w:val="none" w:sz="0" w:space="0" w:color="auto"/>
          </w:divBdr>
        </w:div>
        <w:div w:id="897327570">
          <w:marLeft w:val="720"/>
          <w:marRight w:val="0"/>
          <w:marTop w:val="96"/>
          <w:marBottom w:val="0"/>
          <w:divBdr>
            <w:top w:val="none" w:sz="0" w:space="0" w:color="auto"/>
            <w:left w:val="none" w:sz="0" w:space="0" w:color="auto"/>
            <w:bottom w:val="none" w:sz="0" w:space="0" w:color="auto"/>
            <w:right w:val="none" w:sz="0" w:space="0" w:color="auto"/>
          </w:divBdr>
        </w:div>
      </w:divsChild>
    </w:div>
    <w:div w:id="272564877">
      <w:bodyDiv w:val="1"/>
      <w:marLeft w:val="0"/>
      <w:marRight w:val="0"/>
      <w:marTop w:val="0"/>
      <w:marBottom w:val="0"/>
      <w:divBdr>
        <w:top w:val="none" w:sz="0" w:space="0" w:color="auto"/>
        <w:left w:val="none" w:sz="0" w:space="0" w:color="auto"/>
        <w:bottom w:val="none" w:sz="0" w:space="0" w:color="auto"/>
        <w:right w:val="none" w:sz="0" w:space="0" w:color="auto"/>
      </w:divBdr>
      <w:divsChild>
        <w:div w:id="239215880">
          <w:marLeft w:val="0"/>
          <w:marRight w:val="0"/>
          <w:marTop w:val="0"/>
          <w:marBottom w:val="0"/>
          <w:divBdr>
            <w:top w:val="none" w:sz="0" w:space="0" w:color="auto"/>
            <w:left w:val="none" w:sz="0" w:space="0" w:color="auto"/>
            <w:bottom w:val="none" w:sz="0" w:space="0" w:color="auto"/>
            <w:right w:val="none" w:sz="0" w:space="0" w:color="auto"/>
          </w:divBdr>
        </w:div>
        <w:div w:id="266082308">
          <w:marLeft w:val="0"/>
          <w:marRight w:val="0"/>
          <w:marTop w:val="0"/>
          <w:marBottom w:val="0"/>
          <w:divBdr>
            <w:top w:val="none" w:sz="0" w:space="0" w:color="auto"/>
            <w:left w:val="none" w:sz="0" w:space="0" w:color="auto"/>
            <w:bottom w:val="none" w:sz="0" w:space="0" w:color="auto"/>
            <w:right w:val="none" w:sz="0" w:space="0" w:color="auto"/>
          </w:divBdr>
        </w:div>
        <w:div w:id="365105936">
          <w:marLeft w:val="0"/>
          <w:marRight w:val="0"/>
          <w:marTop w:val="0"/>
          <w:marBottom w:val="0"/>
          <w:divBdr>
            <w:top w:val="none" w:sz="0" w:space="0" w:color="auto"/>
            <w:left w:val="none" w:sz="0" w:space="0" w:color="auto"/>
            <w:bottom w:val="none" w:sz="0" w:space="0" w:color="auto"/>
            <w:right w:val="none" w:sz="0" w:space="0" w:color="auto"/>
          </w:divBdr>
        </w:div>
        <w:div w:id="469445180">
          <w:marLeft w:val="0"/>
          <w:marRight w:val="0"/>
          <w:marTop w:val="0"/>
          <w:marBottom w:val="0"/>
          <w:divBdr>
            <w:top w:val="none" w:sz="0" w:space="0" w:color="auto"/>
            <w:left w:val="none" w:sz="0" w:space="0" w:color="auto"/>
            <w:bottom w:val="none" w:sz="0" w:space="0" w:color="auto"/>
            <w:right w:val="none" w:sz="0" w:space="0" w:color="auto"/>
          </w:divBdr>
        </w:div>
        <w:div w:id="572853975">
          <w:marLeft w:val="0"/>
          <w:marRight w:val="0"/>
          <w:marTop w:val="0"/>
          <w:marBottom w:val="0"/>
          <w:divBdr>
            <w:top w:val="none" w:sz="0" w:space="0" w:color="auto"/>
            <w:left w:val="none" w:sz="0" w:space="0" w:color="auto"/>
            <w:bottom w:val="none" w:sz="0" w:space="0" w:color="auto"/>
            <w:right w:val="none" w:sz="0" w:space="0" w:color="auto"/>
          </w:divBdr>
        </w:div>
        <w:div w:id="631178991">
          <w:marLeft w:val="0"/>
          <w:marRight w:val="0"/>
          <w:marTop w:val="0"/>
          <w:marBottom w:val="0"/>
          <w:divBdr>
            <w:top w:val="none" w:sz="0" w:space="0" w:color="auto"/>
            <w:left w:val="none" w:sz="0" w:space="0" w:color="auto"/>
            <w:bottom w:val="none" w:sz="0" w:space="0" w:color="auto"/>
            <w:right w:val="none" w:sz="0" w:space="0" w:color="auto"/>
          </w:divBdr>
        </w:div>
        <w:div w:id="847258697">
          <w:marLeft w:val="0"/>
          <w:marRight w:val="0"/>
          <w:marTop w:val="0"/>
          <w:marBottom w:val="0"/>
          <w:divBdr>
            <w:top w:val="none" w:sz="0" w:space="0" w:color="auto"/>
            <w:left w:val="none" w:sz="0" w:space="0" w:color="auto"/>
            <w:bottom w:val="none" w:sz="0" w:space="0" w:color="auto"/>
            <w:right w:val="none" w:sz="0" w:space="0" w:color="auto"/>
          </w:divBdr>
        </w:div>
        <w:div w:id="962425935">
          <w:marLeft w:val="0"/>
          <w:marRight w:val="0"/>
          <w:marTop w:val="0"/>
          <w:marBottom w:val="0"/>
          <w:divBdr>
            <w:top w:val="none" w:sz="0" w:space="0" w:color="auto"/>
            <w:left w:val="none" w:sz="0" w:space="0" w:color="auto"/>
            <w:bottom w:val="none" w:sz="0" w:space="0" w:color="auto"/>
            <w:right w:val="none" w:sz="0" w:space="0" w:color="auto"/>
          </w:divBdr>
        </w:div>
        <w:div w:id="1118110200">
          <w:marLeft w:val="0"/>
          <w:marRight w:val="0"/>
          <w:marTop w:val="0"/>
          <w:marBottom w:val="0"/>
          <w:divBdr>
            <w:top w:val="none" w:sz="0" w:space="0" w:color="auto"/>
            <w:left w:val="none" w:sz="0" w:space="0" w:color="auto"/>
            <w:bottom w:val="none" w:sz="0" w:space="0" w:color="auto"/>
            <w:right w:val="none" w:sz="0" w:space="0" w:color="auto"/>
          </w:divBdr>
        </w:div>
        <w:div w:id="1501852784">
          <w:marLeft w:val="0"/>
          <w:marRight w:val="0"/>
          <w:marTop w:val="0"/>
          <w:marBottom w:val="0"/>
          <w:divBdr>
            <w:top w:val="none" w:sz="0" w:space="0" w:color="auto"/>
            <w:left w:val="none" w:sz="0" w:space="0" w:color="auto"/>
            <w:bottom w:val="none" w:sz="0" w:space="0" w:color="auto"/>
            <w:right w:val="none" w:sz="0" w:space="0" w:color="auto"/>
          </w:divBdr>
        </w:div>
        <w:div w:id="1573003094">
          <w:marLeft w:val="0"/>
          <w:marRight w:val="0"/>
          <w:marTop w:val="0"/>
          <w:marBottom w:val="0"/>
          <w:divBdr>
            <w:top w:val="none" w:sz="0" w:space="0" w:color="auto"/>
            <w:left w:val="none" w:sz="0" w:space="0" w:color="auto"/>
            <w:bottom w:val="none" w:sz="0" w:space="0" w:color="auto"/>
            <w:right w:val="none" w:sz="0" w:space="0" w:color="auto"/>
          </w:divBdr>
        </w:div>
        <w:div w:id="1734809174">
          <w:marLeft w:val="0"/>
          <w:marRight w:val="0"/>
          <w:marTop w:val="0"/>
          <w:marBottom w:val="0"/>
          <w:divBdr>
            <w:top w:val="none" w:sz="0" w:space="0" w:color="auto"/>
            <w:left w:val="none" w:sz="0" w:space="0" w:color="auto"/>
            <w:bottom w:val="none" w:sz="0" w:space="0" w:color="auto"/>
            <w:right w:val="none" w:sz="0" w:space="0" w:color="auto"/>
          </w:divBdr>
        </w:div>
        <w:div w:id="1809853394">
          <w:marLeft w:val="0"/>
          <w:marRight w:val="0"/>
          <w:marTop w:val="0"/>
          <w:marBottom w:val="0"/>
          <w:divBdr>
            <w:top w:val="none" w:sz="0" w:space="0" w:color="auto"/>
            <w:left w:val="none" w:sz="0" w:space="0" w:color="auto"/>
            <w:bottom w:val="none" w:sz="0" w:space="0" w:color="auto"/>
            <w:right w:val="none" w:sz="0" w:space="0" w:color="auto"/>
          </w:divBdr>
        </w:div>
        <w:div w:id="1825731129">
          <w:marLeft w:val="0"/>
          <w:marRight w:val="0"/>
          <w:marTop w:val="0"/>
          <w:marBottom w:val="0"/>
          <w:divBdr>
            <w:top w:val="none" w:sz="0" w:space="0" w:color="auto"/>
            <w:left w:val="none" w:sz="0" w:space="0" w:color="auto"/>
            <w:bottom w:val="none" w:sz="0" w:space="0" w:color="auto"/>
            <w:right w:val="none" w:sz="0" w:space="0" w:color="auto"/>
          </w:divBdr>
        </w:div>
        <w:div w:id="1902784939">
          <w:marLeft w:val="0"/>
          <w:marRight w:val="0"/>
          <w:marTop w:val="0"/>
          <w:marBottom w:val="0"/>
          <w:divBdr>
            <w:top w:val="none" w:sz="0" w:space="0" w:color="auto"/>
            <w:left w:val="none" w:sz="0" w:space="0" w:color="auto"/>
            <w:bottom w:val="none" w:sz="0" w:space="0" w:color="auto"/>
            <w:right w:val="none" w:sz="0" w:space="0" w:color="auto"/>
          </w:divBdr>
        </w:div>
        <w:div w:id="1937204944">
          <w:marLeft w:val="0"/>
          <w:marRight w:val="0"/>
          <w:marTop w:val="0"/>
          <w:marBottom w:val="0"/>
          <w:divBdr>
            <w:top w:val="none" w:sz="0" w:space="0" w:color="auto"/>
            <w:left w:val="none" w:sz="0" w:space="0" w:color="auto"/>
            <w:bottom w:val="none" w:sz="0" w:space="0" w:color="auto"/>
            <w:right w:val="none" w:sz="0" w:space="0" w:color="auto"/>
          </w:divBdr>
        </w:div>
      </w:divsChild>
    </w:div>
    <w:div w:id="1035542034">
      <w:bodyDiv w:val="1"/>
      <w:marLeft w:val="0"/>
      <w:marRight w:val="0"/>
      <w:marTop w:val="0"/>
      <w:marBottom w:val="0"/>
      <w:divBdr>
        <w:top w:val="none" w:sz="0" w:space="0" w:color="auto"/>
        <w:left w:val="none" w:sz="0" w:space="0" w:color="auto"/>
        <w:bottom w:val="none" w:sz="0" w:space="0" w:color="auto"/>
        <w:right w:val="none" w:sz="0" w:space="0" w:color="auto"/>
      </w:divBdr>
    </w:div>
    <w:div w:id="1272127817">
      <w:bodyDiv w:val="1"/>
      <w:marLeft w:val="0"/>
      <w:marRight w:val="0"/>
      <w:marTop w:val="0"/>
      <w:marBottom w:val="0"/>
      <w:divBdr>
        <w:top w:val="none" w:sz="0" w:space="0" w:color="auto"/>
        <w:left w:val="none" w:sz="0" w:space="0" w:color="auto"/>
        <w:bottom w:val="none" w:sz="0" w:space="0" w:color="auto"/>
        <w:right w:val="none" w:sz="0" w:space="0" w:color="auto"/>
      </w:divBdr>
      <w:divsChild>
        <w:div w:id="172380708">
          <w:marLeft w:val="0"/>
          <w:marRight w:val="0"/>
          <w:marTop w:val="150"/>
          <w:marBottom w:val="300"/>
          <w:divBdr>
            <w:top w:val="none" w:sz="0" w:space="0" w:color="auto"/>
            <w:left w:val="none" w:sz="0" w:space="0" w:color="auto"/>
            <w:bottom w:val="none" w:sz="0" w:space="0" w:color="auto"/>
            <w:right w:val="none" w:sz="0" w:space="0" w:color="auto"/>
          </w:divBdr>
          <w:divsChild>
            <w:div w:id="1963920829">
              <w:marLeft w:val="0"/>
              <w:marRight w:val="0"/>
              <w:marTop w:val="0"/>
              <w:marBottom w:val="0"/>
              <w:divBdr>
                <w:top w:val="none" w:sz="0" w:space="0" w:color="auto"/>
                <w:left w:val="none" w:sz="0" w:space="0" w:color="auto"/>
                <w:bottom w:val="none" w:sz="0" w:space="0" w:color="auto"/>
                <w:right w:val="none" w:sz="0" w:space="0" w:color="auto"/>
              </w:divBdr>
              <w:divsChild>
                <w:div w:id="1482774277">
                  <w:marLeft w:val="0"/>
                  <w:marRight w:val="0"/>
                  <w:marTop w:val="0"/>
                  <w:marBottom w:val="0"/>
                  <w:divBdr>
                    <w:top w:val="none" w:sz="0" w:space="0" w:color="auto"/>
                    <w:left w:val="none" w:sz="0" w:space="0" w:color="auto"/>
                    <w:bottom w:val="none" w:sz="0" w:space="0" w:color="auto"/>
                    <w:right w:val="none" w:sz="0" w:space="0" w:color="auto"/>
                  </w:divBdr>
                  <w:divsChild>
                    <w:div w:id="2133357094">
                      <w:marLeft w:val="0"/>
                      <w:marRight w:val="0"/>
                      <w:marTop w:val="0"/>
                      <w:marBottom w:val="0"/>
                      <w:divBdr>
                        <w:top w:val="none" w:sz="0" w:space="0" w:color="auto"/>
                        <w:left w:val="none" w:sz="0" w:space="0" w:color="auto"/>
                        <w:bottom w:val="none" w:sz="0" w:space="0" w:color="auto"/>
                        <w:right w:val="none" w:sz="0" w:space="0" w:color="auto"/>
                      </w:divBdr>
                      <w:divsChild>
                        <w:div w:id="597979224">
                          <w:marLeft w:val="0"/>
                          <w:marRight w:val="0"/>
                          <w:marTop w:val="0"/>
                          <w:marBottom w:val="0"/>
                          <w:divBdr>
                            <w:top w:val="none" w:sz="0" w:space="0" w:color="auto"/>
                            <w:left w:val="none" w:sz="0" w:space="0" w:color="auto"/>
                            <w:bottom w:val="none" w:sz="0" w:space="0" w:color="auto"/>
                            <w:right w:val="none" w:sz="0" w:space="0" w:color="auto"/>
                          </w:divBdr>
                        </w:div>
                        <w:div w:id="1325671701">
                          <w:marLeft w:val="0"/>
                          <w:marRight w:val="0"/>
                          <w:marTop w:val="0"/>
                          <w:marBottom w:val="0"/>
                          <w:divBdr>
                            <w:top w:val="none" w:sz="0" w:space="0" w:color="auto"/>
                            <w:left w:val="none" w:sz="0" w:space="0" w:color="auto"/>
                            <w:bottom w:val="none" w:sz="0" w:space="0" w:color="auto"/>
                            <w:right w:val="none" w:sz="0" w:space="0" w:color="auto"/>
                          </w:divBdr>
                        </w:div>
                        <w:div w:id="18377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9504">
          <w:marLeft w:val="0"/>
          <w:marRight w:val="0"/>
          <w:marTop w:val="150"/>
          <w:marBottom w:val="300"/>
          <w:divBdr>
            <w:top w:val="none" w:sz="0" w:space="0" w:color="auto"/>
            <w:left w:val="none" w:sz="0" w:space="0" w:color="auto"/>
            <w:bottom w:val="none" w:sz="0" w:space="0" w:color="auto"/>
            <w:right w:val="none" w:sz="0" w:space="0" w:color="auto"/>
          </w:divBdr>
          <w:divsChild>
            <w:div w:id="868756063">
              <w:marLeft w:val="0"/>
              <w:marRight w:val="0"/>
              <w:marTop w:val="0"/>
              <w:marBottom w:val="0"/>
              <w:divBdr>
                <w:top w:val="none" w:sz="0" w:space="0" w:color="auto"/>
                <w:left w:val="none" w:sz="0" w:space="0" w:color="auto"/>
                <w:bottom w:val="none" w:sz="0" w:space="0" w:color="auto"/>
                <w:right w:val="none" w:sz="0" w:space="0" w:color="auto"/>
              </w:divBdr>
              <w:divsChild>
                <w:div w:id="758673430">
                  <w:marLeft w:val="0"/>
                  <w:marRight w:val="0"/>
                  <w:marTop w:val="0"/>
                  <w:marBottom w:val="0"/>
                  <w:divBdr>
                    <w:top w:val="none" w:sz="0" w:space="0" w:color="auto"/>
                    <w:left w:val="none" w:sz="0" w:space="0" w:color="auto"/>
                    <w:bottom w:val="none" w:sz="0" w:space="0" w:color="auto"/>
                    <w:right w:val="none" w:sz="0" w:space="0" w:color="auto"/>
                  </w:divBdr>
                  <w:divsChild>
                    <w:div w:id="439687394">
                      <w:marLeft w:val="0"/>
                      <w:marRight w:val="0"/>
                      <w:marTop w:val="0"/>
                      <w:marBottom w:val="0"/>
                      <w:divBdr>
                        <w:top w:val="none" w:sz="0" w:space="0" w:color="auto"/>
                        <w:left w:val="none" w:sz="0" w:space="0" w:color="auto"/>
                        <w:bottom w:val="none" w:sz="0" w:space="0" w:color="auto"/>
                        <w:right w:val="none" w:sz="0" w:space="0" w:color="auto"/>
                      </w:divBdr>
                    </w:div>
                  </w:divsChild>
                </w:div>
                <w:div w:id="1650554529">
                  <w:marLeft w:val="0"/>
                  <w:marRight w:val="0"/>
                  <w:marTop w:val="0"/>
                  <w:marBottom w:val="0"/>
                  <w:divBdr>
                    <w:top w:val="none" w:sz="0" w:space="0" w:color="auto"/>
                    <w:left w:val="none" w:sz="0" w:space="0" w:color="auto"/>
                    <w:bottom w:val="none" w:sz="0" w:space="0" w:color="auto"/>
                    <w:right w:val="none" w:sz="0" w:space="0" w:color="auto"/>
                  </w:divBdr>
                  <w:divsChild>
                    <w:div w:id="30344762">
                      <w:marLeft w:val="0"/>
                      <w:marRight w:val="0"/>
                      <w:marTop w:val="0"/>
                      <w:marBottom w:val="0"/>
                      <w:divBdr>
                        <w:top w:val="none" w:sz="0" w:space="0" w:color="auto"/>
                        <w:left w:val="none" w:sz="0" w:space="0" w:color="auto"/>
                        <w:bottom w:val="none" w:sz="0" w:space="0" w:color="auto"/>
                        <w:right w:val="none" w:sz="0" w:space="0" w:color="auto"/>
                      </w:divBdr>
                      <w:divsChild>
                        <w:div w:id="18895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45636">
      <w:bodyDiv w:val="1"/>
      <w:marLeft w:val="0"/>
      <w:marRight w:val="0"/>
      <w:marTop w:val="0"/>
      <w:marBottom w:val="0"/>
      <w:divBdr>
        <w:top w:val="none" w:sz="0" w:space="0" w:color="auto"/>
        <w:left w:val="none" w:sz="0" w:space="0" w:color="auto"/>
        <w:bottom w:val="none" w:sz="0" w:space="0" w:color="auto"/>
        <w:right w:val="none" w:sz="0" w:space="0" w:color="auto"/>
      </w:divBdr>
    </w:div>
    <w:div w:id="14872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1B2B-FC16-4061-9C12-EFD9962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2989</Words>
  <Characters>16441</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Zangar Jr</dc:creator>
  <cp:keywords/>
  <dc:description/>
  <cp:lastModifiedBy>Marceline Bahati</cp:lastModifiedBy>
  <cp:revision>3</cp:revision>
  <dcterms:created xsi:type="dcterms:W3CDTF">2022-01-17T17:14:00Z</dcterms:created>
  <dcterms:modified xsi:type="dcterms:W3CDTF">2022-01-17T17:16:00Z</dcterms:modified>
</cp:coreProperties>
</file>